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26D1A" w14:textId="1E2F2741" w:rsidR="00A84D91" w:rsidRPr="009A2617" w:rsidRDefault="009A2617">
      <w:pPr>
        <w:rPr>
          <w:b/>
          <w:i/>
          <w:color w:val="0000FF"/>
          <w:sz w:val="36"/>
          <w:szCs w:val="36"/>
          <w:lang w:val="en-US"/>
        </w:rPr>
      </w:pPr>
      <w:r w:rsidRPr="009A2617">
        <w:rPr>
          <w:b/>
          <w:i/>
          <w:color w:val="0000FF"/>
          <w:sz w:val="36"/>
          <w:szCs w:val="36"/>
          <w:lang w:val="en-US"/>
        </w:rPr>
        <w:t xml:space="preserve"> ABOUT </w:t>
      </w:r>
      <w:r w:rsidR="007C132C" w:rsidRPr="009A2617">
        <w:rPr>
          <w:b/>
          <w:i/>
          <w:color w:val="0000FF"/>
          <w:sz w:val="36"/>
          <w:szCs w:val="36"/>
          <w:lang w:val="en-US"/>
        </w:rPr>
        <w:t>IBRAHIM YAHAYA OLORIE</w:t>
      </w:r>
      <w:r w:rsidR="00710F06" w:rsidRPr="009A2617">
        <w:rPr>
          <w:b/>
          <w:i/>
          <w:color w:val="0000FF"/>
          <w:sz w:val="36"/>
          <w:szCs w:val="36"/>
          <w:lang w:val="en-US"/>
        </w:rPr>
        <w:t>G</w:t>
      </w:r>
      <w:r w:rsidR="007C132C" w:rsidRPr="009A2617">
        <w:rPr>
          <w:b/>
          <w:i/>
          <w:color w:val="0000FF"/>
          <w:sz w:val="36"/>
          <w:szCs w:val="36"/>
          <w:lang w:val="en-US"/>
        </w:rPr>
        <w:t>BE FOUNDATION</w:t>
      </w:r>
    </w:p>
    <w:p w14:paraId="191061E1" w14:textId="77777777" w:rsidR="007C132C" w:rsidRDefault="007C132C">
      <w:pPr>
        <w:rPr>
          <w:lang w:val="en-US"/>
        </w:rPr>
      </w:pPr>
    </w:p>
    <w:p w14:paraId="02CDBB19" w14:textId="77777777" w:rsidR="00ED7D71" w:rsidRPr="009A2617" w:rsidRDefault="007C132C">
      <w:pPr>
        <w:rPr>
          <w:b/>
          <w:color w:val="3366FF"/>
          <w:sz w:val="32"/>
          <w:szCs w:val="32"/>
          <w:lang w:val="en-US"/>
        </w:rPr>
      </w:pPr>
      <w:r w:rsidRPr="009A2617">
        <w:rPr>
          <w:b/>
          <w:color w:val="3366FF"/>
          <w:sz w:val="32"/>
          <w:szCs w:val="32"/>
          <w:lang w:val="en-US"/>
        </w:rPr>
        <w:t xml:space="preserve">VISION: </w:t>
      </w:r>
    </w:p>
    <w:p w14:paraId="2487A9A4" w14:textId="483ED943" w:rsidR="007C132C" w:rsidRDefault="007C132C">
      <w:pPr>
        <w:rPr>
          <w:i/>
          <w:lang w:val="en-US"/>
        </w:rPr>
      </w:pPr>
      <w:r w:rsidRPr="00ED7D71">
        <w:rPr>
          <w:i/>
          <w:lang w:val="en-US"/>
        </w:rPr>
        <w:t>A world where everyone is provided with a chance at competing in lif</w:t>
      </w:r>
      <w:r w:rsidR="009A2617">
        <w:rPr>
          <w:i/>
          <w:lang w:val="en-US"/>
        </w:rPr>
        <w:t>e</w:t>
      </w:r>
    </w:p>
    <w:p w14:paraId="7C849DC9" w14:textId="77777777" w:rsidR="00ED7D71" w:rsidRDefault="00ED7D71">
      <w:pPr>
        <w:rPr>
          <w:i/>
          <w:lang w:val="en-US"/>
        </w:rPr>
      </w:pPr>
    </w:p>
    <w:p w14:paraId="4E436594" w14:textId="573BEA1D" w:rsidR="00ED7D71" w:rsidRPr="009A2617" w:rsidRDefault="00ED7D71">
      <w:pPr>
        <w:rPr>
          <w:b/>
          <w:color w:val="3366FF"/>
          <w:sz w:val="32"/>
          <w:szCs w:val="32"/>
          <w:lang w:val="en-US"/>
        </w:rPr>
      </w:pPr>
      <w:r w:rsidRPr="009A2617">
        <w:rPr>
          <w:b/>
          <w:color w:val="3366FF"/>
          <w:sz w:val="32"/>
          <w:szCs w:val="32"/>
          <w:lang w:val="en-US"/>
        </w:rPr>
        <w:t>GOALS:</w:t>
      </w:r>
    </w:p>
    <w:p w14:paraId="37E4952E" w14:textId="6629695B" w:rsidR="00ED7D71" w:rsidRDefault="00ED7D71" w:rsidP="00ED7D71">
      <w:pPr>
        <w:jc w:val="both"/>
        <w:rPr>
          <w:rFonts w:ascii="Comic Sans MS" w:hAnsi="Comic Sans MS"/>
          <w:i/>
          <w:iCs/>
        </w:rPr>
      </w:pPr>
      <w:r w:rsidRPr="00ED7D71">
        <w:t>The primary goals of the </w:t>
      </w:r>
      <w:r w:rsidRPr="009A2617">
        <w:rPr>
          <w:i/>
        </w:rPr>
        <w:t>IBRAHIM YAHAYA OLORIEGBE FOUNDATION </w:t>
      </w:r>
      <w:r>
        <w:t xml:space="preserve">are to enhance healthcare, reduce extreme poverty, </w:t>
      </w:r>
      <w:r w:rsidRPr="00ED7D71">
        <w:t>expand education</w:t>
      </w:r>
      <w:r>
        <w:t>al o</w:t>
      </w:r>
      <w:r w:rsidR="00D7631B">
        <w:t xml:space="preserve">pportunities, increase </w:t>
      </w:r>
      <w:r>
        <w:t>access to Information T</w:t>
      </w:r>
      <w:r w:rsidRPr="00ED7D71">
        <w:t>echnology</w:t>
      </w:r>
      <w:r>
        <w:t xml:space="preserve"> and </w:t>
      </w:r>
      <w:r w:rsidR="00D7631B">
        <w:t>promotin</w:t>
      </w:r>
      <w:r w:rsidR="001A1393">
        <w:t>g</w:t>
      </w:r>
      <w:r w:rsidR="00D7631B">
        <w:t xml:space="preserve"> Youth and </w:t>
      </w:r>
      <w:r>
        <w:t>Leadership Development</w:t>
      </w:r>
      <w:r w:rsidRPr="00ED7D71">
        <w:t xml:space="preserve"> in Nigeria</w:t>
      </w:r>
      <w:r>
        <w:rPr>
          <w:rFonts w:ascii="Comic Sans MS" w:hAnsi="Comic Sans MS"/>
        </w:rPr>
        <w:t>.</w:t>
      </w:r>
      <w:r w:rsidRPr="006051DF">
        <w:rPr>
          <w:rFonts w:ascii="Comic Sans MS" w:hAnsi="Comic Sans MS"/>
        </w:rPr>
        <w:t xml:space="preserve"> </w:t>
      </w:r>
    </w:p>
    <w:p w14:paraId="0383B533" w14:textId="77777777" w:rsidR="007C132C" w:rsidRDefault="007C132C">
      <w:pPr>
        <w:rPr>
          <w:lang w:val="en-US"/>
        </w:rPr>
      </w:pPr>
    </w:p>
    <w:p w14:paraId="4F957D54" w14:textId="77777777" w:rsidR="00ED7D71" w:rsidRPr="009A2617" w:rsidRDefault="007C132C">
      <w:pPr>
        <w:rPr>
          <w:b/>
          <w:color w:val="3366FF"/>
          <w:sz w:val="32"/>
          <w:szCs w:val="32"/>
          <w:lang w:val="en-US"/>
        </w:rPr>
      </w:pPr>
      <w:r w:rsidRPr="009A2617">
        <w:rPr>
          <w:b/>
          <w:color w:val="3366FF"/>
          <w:sz w:val="32"/>
          <w:szCs w:val="32"/>
          <w:lang w:val="en-US"/>
        </w:rPr>
        <w:t xml:space="preserve">MISSION: </w:t>
      </w:r>
    </w:p>
    <w:p w14:paraId="6ECB16FA" w14:textId="5DBBC33D" w:rsidR="007C132C" w:rsidRDefault="007C132C">
      <w:pPr>
        <w:rPr>
          <w:lang w:val="en-US"/>
        </w:rPr>
      </w:pPr>
      <w:r>
        <w:rPr>
          <w:lang w:val="en-US"/>
        </w:rPr>
        <w:t xml:space="preserve">The foundation </w:t>
      </w:r>
      <w:r w:rsidR="00710F06">
        <w:rPr>
          <w:lang w:val="en-US"/>
        </w:rPr>
        <w:t>exists</w:t>
      </w:r>
      <w:r>
        <w:rPr>
          <w:lang w:val="en-US"/>
        </w:rPr>
        <w:t xml:space="preserve"> to provide the most vulnerable in the society a chance at competing in the ever demanding and unequal world through </w:t>
      </w:r>
      <w:r w:rsidR="008C7326">
        <w:rPr>
          <w:lang w:val="en-US"/>
        </w:rPr>
        <w:t>provi</w:t>
      </w:r>
      <w:r w:rsidR="00ED7D71">
        <w:rPr>
          <w:lang w:val="en-US"/>
        </w:rPr>
        <w:t xml:space="preserve">sion of access to </w:t>
      </w:r>
      <w:r w:rsidR="004224BE">
        <w:rPr>
          <w:lang w:val="en-US"/>
        </w:rPr>
        <w:t>quality healthcare</w:t>
      </w:r>
      <w:r w:rsidR="00ED7D71">
        <w:rPr>
          <w:lang w:val="en-US"/>
        </w:rPr>
        <w:t xml:space="preserve">, </w:t>
      </w:r>
      <w:r w:rsidR="008C7326">
        <w:rPr>
          <w:lang w:val="en-US"/>
        </w:rPr>
        <w:t>provision of social security through</w:t>
      </w:r>
      <w:r w:rsidR="003D6885">
        <w:rPr>
          <w:lang w:val="en-US"/>
        </w:rPr>
        <w:t xml:space="preserve"> education and</w:t>
      </w:r>
      <w:r w:rsidR="008C7326">
        <w:rPr>
          <w:lang w:val="en-US"/>
        </w:rPr>
        <w:t xml:space="preserve"> entrepreneurship driven interventions</w:t>
      </w:r>
      <w:r w:rsidR="004224BE">
        <w:rPr>
          <w:lang w:val="en-US"/>
        </w:rPr>
        <w:t>, promoting good governance through youth and leadership development</w:t>
      </w:r>
      <w:r w:rsidR="008C7326">
        <w:rPr>
          <w:lang w:val="en-US"/>
        </w:rPr>
        <w:t xml:space="preserve"> and creating a baseline of evidence to support all interventions through active engagement in </w:t>
      </w:r>
      <w:r w:rsidR="00710F06">
        <w:rPr>
          <w:lang w:val="en-US"/>
        </w:rPr>
        <w:t>research</w:t>
      </w:r>
      <w:r w:rsidR="001A1393">
        <w:rPr>
          <w:lang w:val="en-US"/>
        </w:rPr>
        <w:t>.</w:t>
      </w:r>
    </w:p>
    <w:p w14:paraId="003D7088" w14:textId="77777777" w:rsidR="00710F06" w:rsidRDefault="00710F06">
      <w:pPr>
        <w:rPr>
          <w:lang w:val="en-US"/>
        </w:rPr>
      </w:pPr>
    </w:p>
    <w:p w14:paraId="5DB40236" w14:textId="77777777" w:rsidR="004224BE" w:rsidRPr="009A2617" w:rsidRDefault="004224BE">
      <w:pPr>
        <w:rPr>
          <w:b/>
          <w:color w:val="3366FF"/>
          <w:sz w:val="32"/>
          <w:szCs w:val="32"/>
          <w:lang w:val="en-US"/>
        </w:rPr>
      </w:pPr>
      <w:r w:rsidRPr="009A2617">
        <w:rPr>
          <w:b/>
          <w:color w:val="3366FF"/>
          <w:sz w:val="32"/>
          <w:szCs w:val="32"/>
          <w:lang w:val="en-US"/>
        </w:rPr>
        <w:t>STRATEGIC OBJECTIVES</w:t>
      </w:r>
      <w:r w:rsidR="00710F06" w:rsidRPr="009A2617">
        <w:rPr>
          <w:b/>
          <w:color w:val="3366FF"/>
          <w:sz w:val="32"/>
          <w:szCs w:val="32"/>
          <w:lang w:val="en-US"/>
        </w:rPr>
        <w:t>:</w:t>
      </w:r>
    </w:p>
    <w:p w14:paraId="5012C0AF" w14:textId="54BA09C7" w:rsidR="00710F06" w:rsidRDefault="00710F06">
      <w:pPr>
        <w:rPr>
          <w:lang w:val="en-US"/>
        </w:rPr>
      </w:pPr>
      <w:r>
        <w:rPr>
          <w:lang w:val="en-US"/>
        </w:rPr>
        <w:t xml:space="preserve"> </w:t>
      </w:r>
      <w:r w:rsidRPr="004224BE">
        <w:rPr>
          <w:i/>
          <w:lang w:val="en-US"/>
        </w:rPr>
        <w:t>I</w:t>
      </w:r>
      <w:r w:rsidR="00F61362" w:rsidRPr="004224BE">
        <w:rPr>
          <w:i/>
          <w:lang w:val="en-US"/>
        </w:rPr>
        <w:t>brahim Yahaya Oloriegbe foundation</w:t>
      </w:r>
      <w:r w:rsidR="00F61362">
        <w:rPr>
          <w:lang w:val="en-US"/>
        </w:rPr>
        <w:t xml:space="preserve"> aims to achieve its mission through </w:t>
      </w:r>
      <w:r w:rsidR="00FB5344">
        <w:rPr>
          <w:lang w:val="en-US"/>
        </w:rPr>
        <w:t xml:space="preserve">basically five </w:t>
      </w:r>
      <w:r w:rsidR="00F61362">
        <w:rPr>
          <w:lang w:val="en-US"/>
        </w:rPr>
        <w:t>main drivers;</w:t>
      </w:r>
    </w:p>
    <w:p w14:paraId="7A76EB04" w14:textId="77777777" w:rsidR="00F61362" w:rsidRDefault="00F61362">
      <w:pPr>
        <w:rPr>
          <w:lang w:val="en-US"/>
        </w:rPr>
      </w:pPr>
    </w:p>
    <w:p w14:paraId="0299714B" w14:textId="369A2A2D" w:rsidR="00FB5344" w:rsidRPr="00D7631B" w:rsidRDefault="00D7631B">
      <w:pPr>
        <w:rPr>
          <w:b/>
          <w:color w:val="0000FF"/>
          <w:sz w:val="28"/>
          <w:szCs w:val="28"/>
          <w:lang w:val="en-US"/>
        </w:rPr>
      </w:pPr>
      <w:r w:rsidRPr="00D7631B">
        <w:rPr>
          <w:b/>
          <w:color w:val="0000FF"/>
          <w:sz w:val="28"/>
          <w:szCs w:val="28"/>
          <w:lang w:val="en-US"/>
        </w:rPr>
        <w:t>1. HealthCare</w:t>
      </w:r>
    </w:p>
    <w:p w14:paraId="3817FFE8" w14:textId="7041D26B" w:rsidR="00F61362" w:rsidRDefault="003F305B">
      <w:pPr>
        <w:rPr>
          <w:lang w:val="en-US"/>
        </w:rPr>
      </w:pPr>
      <w:r>
        <w:rPr>
          <w:lang w:val="en-US"/>
        </w:rPr>
        <w:t>Women and children have</w:t>
      </w:r>
      <w:r w:rsidR="00F61362">
        <w:rPr>
          <w:lang w:val="en-US"/>
        </w:rPr>
        <w:t xml:space="preserve"> been categorized as a set of the most vulnerable group in the society. Global and National statistics have always reported these group of people as the more likely to loose t</w:t>
      </w:r>
      <w:r w:rsidR="009A2617">
        <w:rPr>
          <w:lang w:val="en-US"/>
        </w:rPr>
        <w:t xml:space="preserve">heir life to preventable causes, have </w:t>
      </w:r>
      <w:r w:rsidR="001A1393">
        <w:rPr>
          <w:lang w:val="en-US"/>
        </w:rPr>
        <w:t>limited access</w:t>
      </w:r>
      <w:r w:rsidR="009A2617">
        <w:rPr>
          <w:lang w:val="en-US"/>
        </w:rPr>
        <w:t xml:space="preserve"> to basic services, contribute majorly to maternal and overall death</w:t>
      </w:r>
      <w:r w:rsidR="001A1393">
        <w:rPr>
          <w:lang w:val="en-US"/>
        </w:rPr>
        <w:t xml:space="preserve"> rates</w:t>
      </w:r>
      <w:r w:rsidR="00972749">
        <w:rPr>
          <w:lang w:val="en-US"/>
        </w:rPr>
        <w:t xml:space="preserve">. Analysis of reports from the series of National demography health survey showed little or no significance difference has been achieved in the bid to reduce the rate of maternal and child mortality rate in Nigeria. The Nigeria Government in the past years have </w:t>
      </w:r>
      <w:r w:rsidR="00353681">
        <w:rPr>
          <w:lang w:val="en-US"/>
        </w:rPr>
        <w:t>continued to show</w:t>
      </w:r>
      <w:r w:rsidR="00972749">
        <w:rPr>
          <w:lang w:val="en-US"/>
        </w:rPr>
        <w:t xml:space="preserve"> increased commitment by increasing t</w:t>
      </w:r>
      <w:r w:rsidR="00353681">
        <w:rPr>
          <w:lang w:val="en-US"/>
        </w:rPr>
        <w:t>he total healthcare expenditure, yet it</w:t>
      </w:r>
      <w:r w:rsidR="009A2617">
        <w:rPr>
          <w:lang w:val="en-US"/>
        </w:rPr>
        <w:t xml:space="preserve"> is</w:t>
      </w:r>
      <w:r w:rsidR="00353681">
        <w:rPr>
          <w:lang w:val="en-US"/>
        </w:rPr>
        <w:t xml:space="preserve"> still significantly low to the national health needs. Increased active participati</w:t>
      </w:r>
      <w:r w:rsidR="009A2617">
        <w:rPr>
          <w:lang w:val="en-US"/>
        </w:rPr>
        <w:t xml:space="preserve">on of the non-state actors </w:t>
      </w:r>
      <w:r w:rsidR="00353681">
        <w:rPr>
          <w:lang w:val="en-US"/>
        </w:rPr>
        <w:t>in both global and national health management have</w:t>
      </w:r>
      <w:r w:rsidR="009A2617">
        <w:rPr>
          <w:lang w:val="en-US"/>
        </w:rPr>
        <w:t xml:space="preserve"> been showed </w:t>
      </w:r>
      <w:r w:rsidR="00353681">
        <w:rPr>
          <w:lang w:val="en-US"/>
        </w:rPr>
        <w:t>to significantly increase the health outcomes</w:t>
      </w:r>
      <w:r w:rsidR="00C629C2">
        <w:rPr>
          <w:lang w:val="en-US"/>
        </w:rPr>
        <w:t>.</w:t>
      </w:r>
    </w:p>
    <w:p w14:paraId="0BC1276C" w14:textId="77777777" w:rsidR="00C629C2" w:rsidRPr="003F305B" w:rsidRDefault="00C629C2">
      <w:pPr>
        <w:rPr>
          <w:i/>
          <w:lang w:val="en-US"/>
        </w:rPr>
      </w:pPr>
    </w:p>
    <w:p w14:paraId="2E6DB0B8" w14:textId="67DB73F9" w:rsidR="0046581F" w:rsidRDefault="00DD674B">
      <w:pPr>
        <w:rPr>
          <w:lang w:val="en-US"/>
        </w:rPr>
      </w:pPr>
      <w:r w:rsidRPr="003F305B">
        <w:rPr>
          <w:i/>
          <w:lang w:val="en-US"/>
        </w:rPr>
        <w:t xml:space="preserve">Ibrahim Yahaya Oloriegbe </w:t>
      </w:r>
      <w:r w:rsidR="008E1721" w:rsidRPr="003F305B">
        <w:rPr>
          <w:i/>
          <w:lang w:val="en-US"/>
        </w:rPr>
        <w:t>Foundation</w:t>
      </w:r>
      <w:r w:rsidR="008E1721">
        <w:rPr>
          <w:lang w:val="en-US"/>
        </w:rPr>
        <w:t xml:space="preserve"> </w:t>
      </w:r>
      <w:r>
        <w:rPr>
          <w:lang w:val="en-US"/>
        </w:rPr>
        <w:t>aims to contribute to the National health outcomes by targeting the improvement of maternal and child health including special health needs of social interest through advocacy, consultation</w:t>
      </w:r>
      <w:r w:rsidR="00EB3660">
        <w:rPr>
          <w:lang w:val="en-US"/>
        </w:rPr>
        <w:t xml:space="preserve">, </w:t>
      </w:r>
      <w:r w:rsidR="0046581F">
        <w:rPr>
          <w:lang w:val="en-US"/>
        </w:rPr>
        <w:t>shared risk of out-of-pocket health expenses and evidence based interventions that will contribute to key National health targets.</w:t>
      </w:r>
    </w:p>
    <w:p w14:paraId="7948A50E" w14:textId="77777777" w:rsidR="00FB5344" w:rsidRPr="00B50119" w:rsidRDefault="00FB5344" w:rsidP="00FB5344">
      <w:pPr>
        <w:spacing w:before="240"/>
        <w:rPr>
          <w:rFonts w:cstheme="minorHAnsi"/>
          <w:b/>
          <w:bCs/>
          <w:color w:val="5B9BD5" w:themeColor="accent1"/>
        </w:rPr>
      </w:pPr>
      <w:r>
        <w:rPr>
          <w:rFonts w:cstheme="minorHAnsi"/>
          <w:b/>
          <w:bCs/>
          <w:color w:val="5B9BD5" w:themeColor="accent1"/>
        </w:rPr>
        <w:t>Key Programme outcomes:</w:t>
      </w:r>
    </w:p>
    <w:p w14:paraId="1247F009" w14:textId="0CD89463" w:rsidR="00476644" w:rsidRPr="00476644" w:rsidRDefault="00395222" w:rsidP="00476644">
      <w:pPr>
        <w:rPr>
          <w:lang w:val="en-US"/>
        </w:rPr>
      </w:pPr>
      <w:r>
        <w:rPr>
          <w:lang w:val="en-US"/>
        </w:rPr>
        <w:t xml:space="preserve">We hope to contribute to </w:t>
      </w:r>
      <w:r w:rsidR="009A2617">
        <w:rPr>
          <w:lang w:val="en-US"/>
        </w:rPr>
        <w:t xml:space="preserve">national and </w:t>
      </w:r>
      <w:r>
        <w:rPr>
          <w:lang w:val="en-US"/>
        </w:rPr>
        <w:t>global</w:t>
      </w:r>
      <w:r w:rsidR="0046581F">
        <w:rPr>
          <w:lang w:val="en-US"/>
        </w:rPr>
        <w:t xml:space="preserve"> </w:t>
      </w:r>
      <w:r w:rsidR="00D61D25">
        <w:rPr>
          <w:lang w:val="en-US"/>
        </w:rPr>
        <w:t xml:space="preserve">key </w:t>
      </w:r>
      <w:r w:rsidR="0046581F">
        <w:rPr>
          <w:lang w:val="en-US"/>
        </w:rPr>
        <w:t xml:space="preserve">health outcomes by maintaining the coverage needs of the </w:t>
      </w:r>
      <w:r w:rsidR="009A2617">
        <w:rPr>
          <w:lang w:val="en-US"/>
        </w:rPr>
        <w:t xml:space="preserve">nationally and </w:t>
      </w:r>
      <w:r w:rsidR="00D61D25">
        <w:rPr>
          <w:lang w:val="en-US"/>
        </w:rPr>
        <w:t xml:space="preserve">globally perceived groups of most </w:t>
      </w:r>
      <w:r w:rsidR="003F305B">
        <w:rPr>
          <w:lang w:val="en-US"/>
        </w:rPr>
        <w:t>vulnerable, which include</w:t>
      </w:r>
      <w:r w:rsidR="00D61D25">
        <w:rPr>
          <w:lang w:val="en-US"/>
        </w:rPr>
        <w:t xml:space="preserve"> women and children</w:t>
      </w:r>
      <w:r w:rsidR="002B6BE0">
        <w:rPr>
          <w:lang w:val="en-US"/>
        </w:rPr>
        <w:t xml:space="preserve"> as well as the elderly</w:t>
      </w:r>
      <w:r w:rsidR="00D61D25">
        <w:rPr>
          <w:lang w:val="en-US"/>
        </w:rPr>
        <w:t>. Our health goal will be achieved th</w:t>
      </w:r>
      <w:r w:rsidR="009A2617">
        <w:rPr>
          <w:lang w:val="en-US"/>
        </w:rPr>
        <w:t>rough key area of interventions.</w:t>
      </w:r>
      <w:r w:rsidR="00D61D25">
        <w:rPr>
          <w:lang w:val="en-US"/>
        </w:rPr>
        <w:t xml:space="preserve"> </w:t>
      </w:r>
      <w:r w:rsidR="009A2617">
        <w:rPr>
          <w:lang w:val="en-US"/>
        </w:rPr>
        <w:t>T</w:t>
      </w:r>
      <w:r w:rsidR="00476644">
        <w:rPr>
          <w:lang w:val="en-US"/>
        </w:rPr>
        <w:t>hese include</w:t>
      </w:r>
      <w:r w:rsidR="00D61D25">
        <w:rPr>
          <w:lang w:val="en-US"/>
        </w:rPr>
        <w:t xml:space="preserve"> </w:t>
      </w:r>
      <w:r w:rsidR="001A1393">
        <w:rPr>
          <w:lang w:val="en-US"/>
        </w:rPr>
        <w:t xml:space="preserve"> a) </w:t>
      </w:r>
      <w:r w:rsidR="00D61D25">
        <w:rPr>
          <w:lang w:val="en-US"/>
        </w:rPr>
        <w:t>Mat</w:t>
      </w:r>
      <w:r w:rsidR="009F0E56">
        <w:rPr>
          <w:lang w:val="en-US"/>
        </w:rPr>
        <w:t>ernal, Newborn and Child health</w:t>
      </w:r>
      <w:r w:rsidR="001A1393">
        <w:rPr>
          <w:lang w:val="en-US"/>
        </w:rPr>
        <w:t xml:space="preserve">, b) </w:t>
      </w:r>
      <w:r w:rsidR="001A1393">
        <w:rPr>
          <w:lang w:val="en-US"/>
        </w:rPr>
        <w:lastRenderedPageBreak/>
        <w:t>M</w:t>
      </w:r>
      <w:r w:rsidR="00D61D25">
        <w:rPr>
          <w:lang w:val="en-US"/>
        </w:rPr>
        <w:t xml:space="preserve">anagement of female cancers </w:t>
      </w:r>
      <w:r w:rsidR="00476644">
        <w:rPr>
          <w:lang w:val="en-US"/>
        </w:rPr>
        <w:t>(Choriocarinom</w:t>
      </w:r>
      <w:r w:rsidR="009F0E56">
        <w:rPr>
          <w:lang w:val="en-US"/>
        </w:rPr>
        <w:t>a, Cervical and Breast cancers)</w:t>
      </w:r>
      <w:r w:rsidR="001A1393">
        <w:rPr>
          <w:lang w:val="en-US"/>
        </w:rPr>
        <w:t>, c) S</w:t>
      </w:r>
      <w:r w:rsidR="00476644">
        <w:rPr>
          <w:lang w:val="en-US"/>
        </w:rPr>
        <w:t>upport for Geri</w:t>
      </w:r>
      <w:r w:rsidR="00D61D25">
        <w:rPr>
          <w:lang w:val="en-US"/>
        </w:rPr>
        <w:t>at</w:t>
      </w:r>
      <w:r w:rsidR="00476644">
        <w:rPr>
          <w:lang w:val="en-US"/>
        </w:rPr>
        <w:t xml:space="preserve">ric health care and </w:t>
      </w:r>
      <w:r w:rsidR="001A1393">
        <w:rPr>
          <w:lang w:val="en-US"/>
        </w:rPr>
        <w:t xml:space="preserve">e) </w:t>
      </w:r>
      <w:r w:rsidR="00476644" w:rsidRPr="00476644">
        <w:rPr>
          <w:lang w:val="en-US"/>
        </w:rPr>
        <w:t>Sexual and</w:t>
      </w:r>
      <w:r w:rsidR="002B6BE0">
        <w:rPr>
          <w:lang w:val="en-US"/>
        </w:rPr>
        <w:t xml:space="preserve"> Gender Based Violence prevention.</w:t>
      </w:r>
    </w:p>
    <w:p w14:paraId="412143A8" w14:textId="30378B1B" w:rsidR="0046581F" w:rsidRDefault="009F0E56">
      <w:pPr>
        <w:rPr>
          <w:lang w:val="en-US"/>
        </w:rPr>
      </w:pPr>
      <w:r>
        <w:rPr>
          <w:lang w:val="en-US"/>
        </w:rPr>
        <w:t xml:space="preserve">Towards this end, we </w:t>
      </w:r>
      <w:r w:rsidR="00D61D25">
        <w:rPr>
          <w:lang w:val="en-US"/>
        </w:rPr>
        <w:t>aim towards achieving the</w:t>
      </w:r>
      <w:r>
        <w:rPr>
          <w:lang w:val="en-US"/>
        </w:rPr>
        <w:t xml:space="preserve"> following </w:t>
      </w:r>
      <w:r w:rsidR="00D61D25">
        <w:rPr>
          <w:lang w:val="en-US"/>
        </w:rPr>
        <w:t xml:space="preserve">set </w:t>
      </w:r>
      <w:r>
        <w:rPr>
          <w:lang w:val="en-US"/>
        </w:rPr>
        <w:t xml:space="preserve">of </w:t>
      </w:r>
      <w:r w:rsidR="00D61D25">
        <w:rPr>
          <w:lang w:val="en-US"/>
        </w:rPr>
        <w:t>indicators;</w:t>
      </w:r>
    </w:p>
    <w:p w14:paraId="342D6271" w14:textId="31430A25" w:rsidR="003D6885" w:rsidRDefault="00D61D25" w:rsidP="00D61D25">
      <w:pPr>
        <w:pStyle w:val="ListParagraph"/>
        <w:numPr>
          <w:ilvl w:val="0"/>
          <w:numId w:val="1"/>
        </w:numPr>
        <w:rPr>
          <w:lang w:val="en-US"/>
        </w:rPr>
      </w:pPr>
      <w:r>
        <w:rPr>
          <w:lang w:val="en-US"/>
        </w:rPr>
        <w:t xml:space="preserve">Program impact in more than 5000 women and children </w:t>
      </w:r>
      <w:r w:rsidR="003D6885">
        <w:rPr>
          <w:lang w:val="en-US"/>
        </w:rPr>
        <w:t>in the next 5</w:t>
      </w:r>
      <w:r w:rsidR="001A1393">
        <w:rPr>
          <w:lang w:val="en-US"/>
        </w:rPr>
        <w:t xml:space="preserve"> </w:t>
      </w:r>
      <w:r w:rsidR="003D6885">
        <w:rPr>
          <w:lang w:val="en-US"/>
        </w:rPr>
        <w:t>years</w:t>
      </w:r>
      <w:r w:rsidR="001A1393">
        <w:rPr>
          <w:lang w:val="en-US"/>
        </w:rPr>
        <w:t xml:space="preserve"> of program operations.</w:t>
      </w:r>
    </w:p>
    <w:p w14:paraId="4C265DCB" w14:textId="38911799" w:rsidR="00D61D25" w:rsidRDefault="009F0E56" w:rsidP="00D61D25">
      <w:pPr>
        <w:pStyle w:val="ListParagraph"/>
        <w:numPr>
          <w:ilvl w:val="0"/>
          <w:numId w:val="1"/>
        </w:numPr>
        <w:rPr>
          <w:lang w:val="en-US"/>
        </w:rPr>
      </w:pPr>
      <w:r>
        <w:rPr>
          <w:lang w:val="en-US"/>
        </w:rPr>
        <w:t xml:space="preserve">Support for management </w:t>
      </w:r>
      <w:r w:rsidR="003D6885">
        <w:rPr>
          <w:lang w:val="en-US"/>
        </w:rPr>
        <w:t>o</w:t>
      </w:r>
      <w:r>
        <w:rPr>
          <w:lang w:val="en-US"/>
        </w:rPr>
        <w:t>f women cancers for at least 500 women in the next 5 years</w:t>
      </w:r>
      <w:r w:rsidR="001A1393">
        <w:rPr>
          <w:lang w:val="en-US"/>
        </w:rPr>
        <w:t>.</w:t>
      </w:r>
    </w:p>
    <w:p w14:paraId="21D5FC58" w14:textId="0FB7A473" w:rsidR="003D6885" w:rsidRDefault="009F0E56" w:rsidP="009F0E56">
      <w:pPr>
        <w:pStyle w:val="ListParagraph"/>
        <w:numPr>
          <w:ilvl w:val="0"/>
          <w:numId w:val="1"/>
        </w:numPr>
        <w:rPr>
          <w:b/>
          <w:lang w:val="en-US"/>
        </w:rPr>
      </w:pPr>
      <w:r>
        <w:rPr>
          <w:lang w:val="en-US"/>
        </w:rPr>
        <w:t>Support to at least 500 Geriatric clients in the next 5 years</w:t>
      </w:r>
      <w:r w:rsidR="001A1393">
        <w:rPr>
          <w:lang w:val="en-US"/>
        </w:rPr>
        <w:t>.</w:t>
      </w:r>
    </w:p>
    <w:p w14:paraId="54E879B4" w14:textId="18BAFE4C" w:rsidR="009F0E56" w:rsidRDefault="009077F0" w:rsidP="009F0E56">
      <w:pPr>
        <w:pStyle w:val="ListParagraph"/>
        <w:numPr>
          <w:ilvl w:val="0"/>
          <w:numId w:val="1"/>
        </w:numPr>
        <w:rPr>
          <w:lang w:val="en-US"/>
        </w:rPr>
      </w:pPr>
      <w:r w:rsidRPr="009077F0">
        <w:rPr>
          <w:lang w:val="en-US"/>
        </w:rPr>
        <w:t>Provide support to at least 5000 girls and women on Sexual and Gender Based violence</w:t>
      </w:r>
      <w:r w:rsidR="001A1393">
        <w:rPr>
          <w:lang w:val="en-US"/>
        </w:rPr>
        <w:t xml:space="preserve"> </w:t>
      </w:r>
      <w:r w:rsidR="009A2617">
        <w:rPr>
          <w:lang w:val="en-US"/>
        </w:rPr>
        <w:t xml:space="preserve">prevention and </w:t>
      </w:r>
      <w:proofErr w:type="spellStart"/>
      <w:r w:rsidR="009A2617">
        <w:rPr>
          <w:lang w:val="en-US"/>
        </w:rPr>
        <w:t>supports</w:t>
      </w:r>
      <w:r w:rsidR="001A1393">
        <w:rPr>
          <w:lang w:val="en-US"/>
        </w:rPr>
        <w:t>in</w:t>
      </w:r>
      <w:proofErr w:type="spellEnd"/>
      <w:r w:rsidR="001A1393">
        <w:rPr>
          <w:lang w:val="en-US"/>
        </w:rPr>
        <w:t xml:space="preserve"> the next 5 years.</w:t>
      </w:r>
    </w:p>
    <w:p w14:paraId="0FAE884B" w14:textId="77777777" w:rsidR="009077F0" w:rsidRPr="00FB5344" w:rsidRDefault="009077F0" w:rsidP="009077F0">
      <w:pPr>
        <w:rPr>
          <w:color w:val="0000FF"/>
          <w:lang w:val="en-US"/>
        </w:rPr>
      </w:pPr>
    </w:p>
    <w:p w14:paraId="4BE65D2C" w14:textId="71D1FEEA" w:rsidR="009077F0" w:rsidRPr="00D7631B" w:rsidRDefault="00FB5344" w:rsidP="009077F0">
      <w:pPr>
        <w:rPr>
          <w:b/>
          <w:color w:val="0000FF"/>
          <w:sz w:val="28"/>
          <w:szCs w:val="28"/>
          <w:lang w:val="en-US"/>
        </w:rPr>
      </w:pPr>
      <w:r w:rsidRPr="00D7631B">
        <w:rPr>
          <w:b/>
          <w:color w:val="0000FF"/>
          <w:sz w:val="28"/>
          <w:szCs w:val="28"/>
          <w:lang w:val="en-US"/>
        </w:rPr>
        <w:t>2. EDUCATION</w:t>
      </w:r>
    </w:p>
    <w:p w14:paraId="293E719E" w14:textId="45D822B7" w:rsidR="008E1721" w:rsidRDefault="0087260A" w:rsidP="003D6885">
      <w:pPr>
        <w:rPr>
          <w:lang w:val="en-US"/>
        </w:rPr>
      </w:pPr>
      <w:r>
        <w:rPr>
          <w:lang w:val="en-US"/>
        </w:rPr>
        <w:t>The global goal for education is to ensure inclusive and equitable access to quality education. Education outcomes are multi-sector related</w:t>
      </w:r>
      <w:r w:rsidR="008E1721">
        <w:rPr>
          <w:lang w:val="en-US"/>
        </w:rPr>
        <w:t xml:space="preserve"> and as such been placed as a key tool in bridging the equity gap. Globally accepted publications have reported education to be directly significant to other key development outcomes such as health and economic freedom. Socio-economic factors such as </w:t>
      </w:r>
      <w:r w:rsidR="006B52DC">
        <w:rPr>
          <w:lang w:val="en-US"/>
        </w:rPr>
        <w:t xml:space="preserve">gender, </w:t>
      </w:r>
      <w:r w:rsidR="008E1721">
        <w:rPr>
          <w:lang w:val="en-US"/>
        </w:rPr>
        <w:t xml:space="preserve">religion, culture and income class </w:t>
      </w:r>
      <w:r w:rsidR="000F2528">
        <w:rPr>
          <w:lang w:val="en-US"/>
        </w:rPr>
        <w:t xml:space="preserve">have been reported to be </w:t>
      </w:r>
      <w:r w:rsidR="006B52DC">
        <w:rPr>
          <w:lang w:val="en-US"/>
        </w:rPr>
        <w:t>leading factors contributing to the rates of out-of-school children. Both global and National surveys have reported Nigeria</w:t>
      </w:r>
      <w:r w:rsidR="009077F0">
        <w:rPr>
          <w:lang w:val="en-US"/>
        </w:rPr>
        <w:t xml:space="preserve"> as the country with very high</w:t>
      </w:r>
      <w:r w:rsidR="006B52DC">
        <w:rPr>
          <w:lang w:val="en-US"/>
        </w:rPr>
        <w:t xml:space="preserve"> number of out-of-school children with significant annual increase.</w:t>
      </w:r>
      <w:r w:rsidR="00EF1EE1">
        <w:rPr>
          <w:lang w:val="en-US"/>
        </w:rPr>
        <w:t xml:space="preserve"> Global data analysis </w:t>
      </w:r>
      <w:r w:rsidR="009077F0">
        <w:rPr>
          <w:lang w:val="en-US"/>
        </w:rPr>
        <w:t>also showed</w:t>
      </w:r>
      <w:r w:rsidR="00EF1EE1">
        <w:rPr>
          <w:lang w:val="en-US"/>
        </w:rPr>
        <w:t xml:space="preserve"> that education outcome is improved when investment and outcome risk is joint</w:t>
      </w:r>
      <w:r w:rsidR="009077F0">
        <w:rPr>
          <w:lang w:val="en-US"/>
        </w:rPr>
        <w:t xml:space="preserve">ly shared by both the public and </w:t>
      </w:r>
      <w:r w:rsidR="000F2528">
        <w:rPr>
          <w:lang w:val="en-US"/>
        </w:rPr>
        <w:t>non-state</w:t>
      </w:r>
      <w:r w:rsidR="00EF1EE1">
        <w:rPr>
          <w:lang w:val="en-US"/>
        </w:rPr>
        <w:t xml:space="preserve"> sector</w:t>
      </w:r>
      <w:r w:rsidR="000F2528">
        <w:rPr>
          <w:lang w:val="en-US"/>
        </w:rPr>
        <w:t>s</w:t>
      </w:r>
    </w:p>
    <w:p w14:paraId="5B999656" w14:textId="77777777" w:rsidR="008E1721" w:rsidRDefault="008E1721" w:rsidP="003D6885">
      <w:pPr>
        <w:rPr>
          <w:lang w:val="en-US"/>
        </w:rPr>
      </w:pPr>
    </w:p>
    <w:p w14:paraId="7E118EB4" w14:textId="7D5781BB" w:rsidR="00395222" w:rsidRDefault="008E1721" w:rsidP="003D6885">
      <w:pPr>
        <w:rPr>
          <w:lang w:val="en-US"/>
        </w:rPr>
      </w:pPr>
      <w:r w:rsidRPr="009A2617">
        <w:rPr>
          <w:i/>
          <w:iCs/>
          <w:lang w:val="en-US"/>
        </w:rPr>
        <w:t>Ibrahim Yahaya Oloriegbe Foundation</w:t>
      </w:r>
      <w:r>
        <w:rPr>
          <w:lang w:val="en-US"/>
        </w:rPr>
        <w:t xml:space="preserve"> aims to contribute to reducing the number of children</w:t>
      </w:r>
      <w:r w:rsidR="009077F0">
        <w:rPr>
          <w:lang w:val="en-US"/>
        </w:rPr>
        <w:t xml:space="preserve"> and youth</w:t>
      </w:r>
      <w:r>
        <w:rPr>
          <w:lang w:val="en-US"/>
        </w:rPr>
        <w:t xml:space="preserve"> with no access to equitable learning opportunities.</w:t>
      </w:r>
      <w:r w:rsidR="00EF1EE1">
        <w:rPr>
          <w:lang w:val="en-US"/>
        </w:rPr>
        <w:t xml:space="preserve"> This will be achieved by ensuring that we provide opportunity for equitable access to learning opportunities, improving learning and skill</w:t>
      </w:r>
      <w:r w:rsidR="003F0BBF">
        <w:rPr>
          <w:lang w:val="en-US"/>
        </w:rPr>
        <w:t>s,</w:t>
      </w:r>
      <w:r w:rsidR="00EF1EE1">
        <w:rPr>
          <w:lang w:val="en-US"/>
        </w:rPr>
        <w:t xml:space="preserve"> and improved learning </w:t>
      </w:r>
      <w:r w:rsidR="00395222">
        <w:rPr>
          <w:lang w:val="en-US"/>
        </w:rPr>
        <w:t>and protection for children in fragile environment through advocacy, consultation, active engagement in shared financial related risk and in-depth community engagement.</w:t>
      </w:r>
    </w:p>
    <w:p w14:paraId="40EB2854" w14:textId="77777777" w:rsidR="00FB5344" w:rsidRPr="00B50119" w:rsidRDefault="00FB5344" w:rsidP="00FB5344">
      <w:pPr>
        <w:spacing w:before="240"/>
        <w:rPr>
          <w:rFonts w:cstheme="minorHAnsi"/>
          <w:b/>
          <w:bCs/>
          <w:color w:val="5B9BD5" w:themeColor="accent1"/>
        </w:rPr>
      </w:pPr>
      <w:r>
        <w:rPr>
          <w:rFonts w:cstheme="minorHAnsi"/>
          <w:b/>
          <w:bCs/>
          <w:color w:val="5B9BD5" w:themeColor="accent1"/>
        </w:rPr>
        <w:t>Key Programme outcomes:</w:t>
      </w:r>
    </w:p>
    <w:p w14:paraId="029C8E79" w14:textId="0FB8B022" w:rsidR="00552928" w:rsidRPr="00552928" w:rsidRDefault="00395222" w:rsidP="00552928">
      <w:pPr>
        <w:rPr>
          <w:lang w:val="en-US"/>
        </w:rPr>
      </w:pPr>
      <w:r>
        <w:rPr>
          <w:lang w:val="en-US"/>
        </w:rPr>
        <w:t xml:space="preserve">We hope to contribute to </w:t>
      </w:r>
      <w:r w:rsidR="000F2528">
        <w:rPr>
          <w:lang w:val="en-US"/>
        </w:rPr>
        <w:t xml:space="preserve">national and </w:t>
      </w:r>
      <w:r>
        <w:rPr>
          <w:lang w:val="en-US"/>
        </w:rPr>
        <w:t xml:space="preserve">global education goals by maintaining the current globally accepted net of most at-risk group of out-of-school children. This will be achieved through </w:t>
      </w:r>
      <w:r w:rsidR="00552928">
        <w:rPr>
          <w:lang w:val="en-US"/>
        </w:rPr>
        <w:t>one key area of intervention; education scholarship. The expected outcome of our intervention in</w:t>
      </w:r>
      <w:r w:rsidR="003F0BBF">
        <w:rPr>
          <w:lang w:val="en-US"/>
        </w:rPr>
        <w:t xml:space="preserve"> the</w:t>
      </w:r>
      <w:r w:rsidR="00552928">
        <w:rPr>
          <w:lang w:val="en-US"/>
        </w:rPr>
        <w:t xml:space="preserve"> education </w:t>
      </w:r>
      <w:r w:rsidR="003F0BBF">
        <w:rPr>
          <w:lang w:val="en-US"/>
        </w:rPr>
        <w:t xml:space="preserve">program will </w:t>
      </w:r>
      <w:r w:rsidR="00982479">
        <w:rPr>
          <w:lang w:val="en-US"/>
        </w:rPr>
        <w:t>include</w:t>
      </w:r>
      <w:r w:rsidR="003F0BBF">
        <w:rPr>
          <w:lang w:val="en-US"/>
        </w:rPr>
        <w:t>;</w:t>
      </w:r>
    </w:p>
    <w:p w14:paraId="29952819" w14:textId="2CA032B4" w:rsidR="003F0BBF" w:rsidRPr="003F0BBF" w:rsidRDefault="00552928" w:rsidP="003F0BBF">
      <w:pPr>
        <w:pStyle w:val="ListParagraph"/>
        <w:numPr>
          <w:ilvl w:val="0"/>
          <w:numId w:val="2"/>
        </w:numPr>
        <w:rPr>
          <w:lang w:val="en-US"/>
        </w:rPr>
      </w:pPr>
      <w:r>
        <w:rPr>
          <w:lang w:val="en-US"/>
        </w:rPr>
        <w:t>Education scholarship in all forms of</w:t>
      </w:r>
      <w:r w:rsidR="009077F0">
        <w:rPr>
          <w:lang w:val="en-US"/>
        </w:rPr>
        <w:t xml:space="preserve"> learning granted to at least 2</w:t>
      </w:r>
      <w:r w:rsidR="003F0BBF">
        <w:rPr>
          <w:lang w:val="en-US"/>
        </w:rPr>
        <w:t>5</w:t>
      </w:r>
      <w:r>
        <w:rPr>
          <w:lang w:val="en-US"/>
        </w:rPr>
        <w:t>% of annual request for support or identified needs</w:t>
      </w:r>
      <w:r w:rsidR="003F0BBF">
        <w:rPr>
          <w:lang w:val="en-US"/>
        </w:rPr>
        <w:t xml:space="preserve"> for the first 2 years of program operation</w:t>
      </w:r>
      <w:r>
        <w:rPr>
          <w:lang w:val="en-US"/>
        </w:rPr>
        <w:t>.</w:t>
      </w:r>
    </w:p>
    <w:p w14:paraId="6502C649" w14:textId="77777777" w:rsidR="00262CBF" w:rsidRDefault="00262CBF" w:rsidP="00262CBF">
      <w:pPr>
        <w:rPr>
          <w:lang w:val="en-US"/>
        </w:rPr>
      </w:pPr>
    </w:p>
    <w:p w14:paraId="2A41A594" w14:textId="501A7E62" w:rsidR="00262CBF" w:rsidRPr="00D7631B" w:rsidRDefault="00FB5344" w:rsidP="00262CBF">
      <w:pPr>
        <w:rPr>
          <w:b/>
          <w:color w:val="0000FF"/>
          <w:sz w:val="28"/>
          <w:szCs w:val="28"/>
          <w:lang w:val="en-US"/>
        </w:rPr>
      </w:pPr>
      <w:r w:rsidRPr="00D7631B">
        <w:rPr>
          <w:b/>
          <w:color w:val="0000FF"/>
          <w:sz w:val="28"/>
          <w:szCs w:val="28"/>
          <w:lang w:val="en-US"/>
        </w:rPr>
        <w:t xml:space="preserve">3. </w:t>
      </w:r>
      <w:r w:rsidR="00262CBF" w:rsidRPr="00D7631B">
        <w:rPr>
          <w:b/>
          <w:color w:val="0000FF"/>
          <w:sz w:val="28"/>
          <w:szCs w:val="28"/>
          <w:lang w:val="en-US"/>
        </w:rPr>
        <w:t>Entrepreneurship</w:t>
      </w:r>
    </w:p>
    <w:p w14:paraId="0B1DEB55" w14:textId="54C9DA57" w:rsidR="00262CBF" w:rsidRDefault="00172FF7" w:rsidP="00262CBF">
      <w:pPr>
        <w:rPr>
          <w:lang w:val="en-US"/>
        </w:rPr>
      </w:pPr>
      <w:r>
        <w:rPr>
          <w:lang w:val="en-US"/>
        </w:rPr>
        <w:t>H</w:t>
      </w:r>
      <w:r w:rsidR="00092491">
        <w:rPr>
          <w:lang w:val="en-US"/>
        </w:rPr>
        <w:t>ealth and education have</w:t>
      </w:r>
      <w:r w:rsidR="002B3179">
        <w:rPr>
          <w:lang w:val="en-US"/>
        </w:rPr>
        <w:t xml:space="preserve"> been reported to be directly </w:t>
      </w:r>
      <w:r>
        <w:rPr>
          <w:lang w:val="en-US"/>
        </w:rPr>
        <w:t xml:space="preserve">proportionate to the standard of leaving </w:t>
      </w:r>
      <w:r w:rsidR="00D036C4">
        <w:rPr>
          <w:lang w:val="en-US"/>
        </w:rPr>
        <w:t xml:space="preserve">and economy freedom. </w:t>
      </w:r>
      <w:r w:rsidR="008A156D">
        <w:rPr>
          <w:lang w:val="en-US"/>
        </w:rPr>
        <w:t>Series of g</w:t>
      </w:r>
      <w:r w:rsidR="00D036C4">
        <w:rPr>
          <w:lang w:val="en-US"/>
        </w:rPr>
        <w:t>lobal</w:t>
      </w:r>
      <w:r w:rsidR="008A156D">
        <w:rPr>
          <w:lang w:val="en-US"/>
        </w:rPr>
        <w:t xml:space="preserve"> and national</w:t>
      </w:r>
      <w:r w:rsidR="00D036C4">
        <w:rPr>
          <w:lang w:val="en-US"/>
        </w:rPr>
        <w:t xml:space="preserve"> survey have </w:t>
      </w:r>
      <w:r w:rsidR="00CA2CB0">
        <w:rPr>
          <w:lang w:val="en-US"/>
        </w:rPr>
        <w:t>consistently reported</w:t>
      </w:r>
      <w:r w:rsidR="00D036C4">
        <w:rPr>
          <w:lang w:val="en-US"/>
        </w:rPr>
        <w:t xml:space="preserve"> </w:t>
      </w:r>
      <w:r w:rsidR="00CA2CB0">
        <w:rPr>
          <w:lang w:val="en-US"/>
        </w:rPr>
        <w:t xml:space="preserve">large </w:t>
      </w:r>
      <w:r w:rsidR="00CE4D34">
        <w:rPr>
          <w:lang w:val="en-US"/>
        </w:rPr>
        <w:t>share of</w:t>
      </w:r>
      <w:r w:rsidR="00BA51D8">
        <w:rPr>
          <w:lang w:val="en-US"/>
        </w:rPr>
        <w:t xml:space="preserve"> the</w:t>
      </w:r>
      <w:r w:rsidR="00CE4D34">
        <w:rPr>
          <w:lang w:val="en-US"/>
        </w:rPr>
        <w:t xml:space="preserve"> </w:t>
      </w:r>
      <w:r w:rsidR="00CA2CB0">
        <w:rPr>
          <w:lang w:val="en-US"/>
        </w:rPr>
        <w:t xml:space="preserve">populace </w:t>
      </w:r>
      <w:r w:rsidR="00BA51D8">
        <w:rPr>
          <w:lang w:val="en-US"/>
        </w:rPr>
        <w:t>(</w:t>
      </w:r>
      <w:r w:rsidR="0026447A">
        <w:rPr>
          <w:lang w:val="en-US"/>
        </w:rPr>
        <w:t>almost half</w:t>
      </w:r>
      <w:r w:rsidR="00BA51D8">
        <w:rPr>
          <w:lang w:val="en-US"/>
        </w:rPr>
        <w:t>)</w:t>
      </w:r>
      <w:r w:rsidR="0026447A">
        <w:rPr>
          <w:lang w:val="en-US"/>
        </w:rPr>
        <w:t xml:space="preserve"> who continue to leave below poverty </w:t>
      </w:r>
      <w:r w:rsidR="00EE161D">
        <w:rPr>
          <w:lang w:val="en-US"/>
        </w:rPr>
        <w:t>line in Nigeria</w:t>
      </w:r>
      <w:r w:rsidR="00BA51D8">
        <w:rPr>
          <w:lang w:val="en-US"/>
        </w:rPr>
        <w:t xml:space="preserve"> with majority </w:t>
      </w:r>
      <w:r w:rsidR="003F0BBF">
        <w:rPr>
          <w:lang w:val="en-US"/>
        </w:rPr>
        <w:t xml:space="preserve">falling within the </w:t>
      </w:r>
      <w:r w:rsidR="00092491">
        <w:rPr>
          <w:lang w:val="en-US"/>
        </w:rPr>
        <w:t>vulnerable group</w:t>
      </w:r>
      <w:r w:rsidR="003F0BBF">
        <w:rPr>
          <w:lang w:val="en-US"/>
        </w:rPr>
        <w:t xml:space="preserve"> bracket</w:t>
      </w:r>
      <w:r w:rsidR="00092491">
        <w:rPr>
          <w:lang w:val="en-US"/>
        </w:rPr>
        <w:t>. Economic</w:t>
      </w:r>
      <w:r w:rsidR="00B33580">
        <w:rPr>
          <w:lang w:val="en-US"/>
        </w:rPr>
        <w:t xml:space="preserve"> </w:t>
      </w:r>
      <w:r w:rsidR="00416FDD">
        <w:rPr>
          <w:lang w:val="en-US"/>
        </w:rPr>
        <w:t xml:space="preserve">improvement has </w:t>
      </w:r>
      <w:r w:rsidR="007E224C">
        <w:rPr>
          <w:lang w:val="en-US"/>
        </w:rPr>
        <w:t>multi-sectorial</w:t>
      </w:r>
      <w:r w:rsidR="00416FDD">
        <w:rPr>
          <w:lang w:val="en-US"/>
        </w:rPr>
        <w:t xml:space="preserve"> </w:t>
      </w:r>
      <w:r w:rsidR="007E224C">
        <w:rPr>
          <w:lang w:val="en-US"/>
        </w:rPr>
        <w:t xml:space="preserve">inputs, however </w:t>
      </w:r>
      <w:r w:rsidR="001F0EF5">
        <w:rPr>
          <w:lang w:val="en-US"/>
        </w:rPr>
        <w:t xml:space="preserve">capacity </w:t>
      </w:r>
      <w:r w:rsidR="00BA00B6">
        <w:rPr>
          <w:lang w:val="en-US"/>
        </w:rPr>
        <w:t>building</w:t>
      </w:r>
      <w:r w:rsidR="001F0EF5">
        <w:rPr>
          <w:lang w:val="en-US"/>
        </w:rPr>
        <w:t xml:space="preserve"> </w:t>
      </w:r>
      <w:r w:rsidR="00092491">
        <w:rPr>
          <w:lang w:val="en-US"/>
        </w:rPr>
        <w:t xml:space="preserve">process through interventions such as skills acquisition and various empowerments has been proven to be </w:t>
      </w:r>
      <w:r w:rsidR="0030513F">
        <w:rPr>
          <w:lang w:val="en-US"/>
        </w:rPr>
        <w:t xml:space="preserve">key </w:t>
      </w:r>
      <w:r w:rsidR="003E578E">
        <w:rPr>
          <w:lang w:val="en-US"/>
        </w:rPr>
        <w:t xml:space="preserve">tools </w:t>
      </w:r>
      <w:r w:rsidR="00092491">
        <w:rPr>
          <w:lang w:val="en-US"/>
        </w:rPr>
        <w:t>for economic</w:t>
      </w:r>
      <w:r w:rsidR="00860FCB">
        <w:rPr>
          <w:lang w:val="en-US"/>
        </w:rPr>
        <w:t xml:space="preserve"> </w:t>
      </w:r>
      <w:r w:rsidR="00092491">
        <w:rPr>
          <w:lang w:val="en-US"/>
        </w:rPr>
        <w:t>independence</w:t>
      </w:r>
      <w:r w:rsidR="00860FCB">
        <w:rPr>
          <w:lang w:val="en-US"/>
        </w:rPr>
        <w:t>.</w:t>
      </w:r>
    </w:p>
    <w:p w14:paraId="7981B089" w14:textId="7F5E81DC" w:rsidR="003558C9" w:rsidRDefault="003558C9" w:rsidP="00262CBF">
      <w:pPr>
        <w:rPr>
          <w:lang w:val="en-US"/>
        </w:rPr>
      </w:pPr>
    </w:p>
    <w:p w14:paraId="21788B0C" w14:textId="3B49C02C" w:rsidR="003A039B" w:rsidRDefault="003558C9" w:rsidP="00262CBF">
      <w:pPr>
        <w:rPr>
          <w:lang w:val="en-US"/>
        </w:rPr>
      </w:pPr>
      <w:r>
        <w:rPr>
          <w:lang w:val="en-US"/>
        </w:rPr>
        <w:lastRenderedPageBreak/>
        <w:t xml:space="preserve">Ibrahim </w:t>
      </w:r>
      <w:r w:rsidR="00217D7C">
        <w:rPr>
          <w:lang w:val="en-US"/>
        </w:rPr>
        <w:t xml:space="preserve">Yahaya Oloriegbe Foundation in the bid to ensure continuity of interlinked </w:t>
      </w:r>
      <w:r w:rsidR="000C212C">
        <w:rPr>
          <w:lang w:val="en-US"/>
        </w:rPr>
        <w:t xml:space="preserve">developmental </w:t>
      </w:r>
      <w:r w:rsidR="00A05AC5">
        <w:rPr>
          <w:lang w:val="en-US"/>
        </w:rPr>
        <w:t xml:space="preserve">interventions aimed at achieving </w:t>
      </w:r>
      <w:r w:rsidR="00BC2631">
        <w:rPr>
          <w:lang w:val="en-US"/>
        </w:rPr>
        <w:t xml:space="preserve">individual </w:t>
      </w:r>
      <w:r w:rsidR="003B5BB8">
        <w:rPr>
          <w:lang w:val="en-US"/>
        </w:rPr>
        <w:t xml:space="preserve">freedom of </w:t>
      </w:r>
      <w:r w:rsidR="00092491">
        <w:rPr>
          <w:lang w:val="en-US"/>
        </w:rPr>
        <w:t>choice</w:t>
      </w:r>
      <w:r w:rsidR="003B5BB8">
        <w:rPr>
          <w:lang w:val="en-US"/>
        </w:rPr>
        <w:t xml:space="preserve"> </w:t>
      </w:r>
      <w:r w:rsidR="00B94754">
        <w:rPr>
          <w:lang w:val="en-US"/>
        </w:rPr>
        <w:t xml:space="preserve">will </w:t>
      </w:r>
      <w:r w:rsidR="00092491">
        <w:rPr>
          <w:lang w:val="en-US"/>
        </w:rPr>
        <w:t>develop economic</w:t>
      </w:r>
      <w:r w:rsidR="00EE7276">
        <w:rPr>
          <w:lang w:val="en-US"/>
        </w:rPr>
        <w:t xml:space="preserve"> empowerment interventions for the most vulnerable</w:t>
      </w:r>
      <w:r w:rsidR="003F0BBF">
        <w:rPr>
          <w:lang w:val="en-US"/>
        </w:rPr>
        <w:t xml:space="preserve"> group</w:t>
      </w:r>
      <w:r w:rsidR="000F2528">
        <w:rPr>
          <w:lang w:val="en-US"/>
        </w:rPr>
        <w:t>s</w:t>
      </w:r>
      <w:r w:rsidR="00EE7276">
        <w:rPr>
          <w:lang w:val="en-US"/>
        </w:rPr>
        <w:t xml:space="preserve"> in the society.  </w:t>
      </w:r>
      <w:r w:rsidR="00881421">
        <w:rPr>
          <w:lang w:val="en-US"/>
        </w:rPr>
        <w:t xml:space="preserve">This will be achieved through advocacy, </w:t>
      </w:r>
      <w:r w:rsidR="00B8149E">
        <w:rPr>
          <w:lang w:val="en-US"/>
        </w:rPr>
        <w:t>consultation and key strategic interventions.</w:t>
      </w:r>
    </w:p>
    <w:p w14:paraId="5081410B" w14:textId="01B1A36F" w:rsidR="00FB5344" w:rsidRPr="00B50119" w:rsidRDefault="00FB5344" w:rsidP="00FB5344">
      <w:pPr>
        <w:spacing w:before="240"/>
        <w:rPr>
          <w:rFonts w:cstheme="minorHAnsi"/>
          <w:b/>
          <w:bCs/>
          <w:color w:val="5B9BD5" w:themeColor="accent1"/>
        </w:rPr>
      </w:pPr>
      <w:r>
        <w:rPr>
          <w:rFonts w:cstheme="minorHAnsi"/>
          <w:b/>
          <w:bCs/>
          <w:color w:val="5B9BD5" w:themeColor="accent1"/>
        </w:rPr>
        <w:t>Key Programme outcomes</w:t>
      </w:r>
    </w:p>
    <w:p w14:paraId="13E50E84" w14:textId="5DC2B57B" w:rsidR="003A039B" w:rsidRDefault="00675515" w:rsidP="00262CBF">
      <w:pPr>
        <w:rPr>
          <w:lang w:val="en-US"/>
        </w:rPr>
      </w:pPr>
      <w:r>
        <w:rPr>
          <w:lang w:val="en-US"/>
        </w:rPr>
        <w:t xml:space="preserve">We understand that </w:t>
      </w:r>
      <w:r w:rsidR="00017B4B">
        <w:rPr>
          <w:lang w:val="en-US"/>
        </w:rPr>
        <w:t>providing an individual</w:t>
      </w:r>
      <w:r w:rsidR="003F0BBF">
        <w:rPr>
          <w:lang w:val="en-US"/>
        </w:rPr>
        <w:t>,</w:t>
      </w:r>
      <w:r w:rsidR="00017B4B">
        <w:rPr>
          <w:lang w:val="en-US"/>
        </w:rPr>
        <w:t xml:space="preserve"> freedom of choice to make key decision </w:t>
      </w:r>
      <w:r w:rsidR="00EE62BC">
        <w:rPr>
          <w:lang w:val="en-US"/>
        </w:rPr>
        <w:t>on t</w:t>
      </w:r>
      <w:r w:rsidR="00D34AF2">
        <w:rPr>
          <w:lang w:val="en-US"/>
        </w:rPr>
        <w:t>heir lives requires more than</w:t>
      </w:r>
      <w:r w:rsidR="00EE62BC">
        <w:rPr>
          <w:lang w:val="en-US"/>
        </w:rPr>
        <w:t xml:space="preserve"> economic freedom, however we hope our stra</w:t>
      </w:r>
      <w:r w:rsidR="00D34AF2">
        <w:rPr>
          <w:lang w:val="en-US"/>
        </w:rPr>
        <w:t>tegic interventions will address economic</w:t>
      </w:r>
      <w:r w:rsidR="00894C98">
        <w:rPr>
          <w:lang w:val="en-US"/>
        </w:rPr>
        <w:t xml:space="preserve"> empowerment from </w:t>
      </w:r>
      <w:r w:rsidR="00EE455B">
        <w:rPr>
          <w:lang w:val="en-US"/>
        </w:rPr>
        <w:t xml:space="preserve">an </w:t>
      </w:r>
      <w:r w:rsidR="00894C98">
        <w:rPr>
          <w:lang w:val="en-US"/>
        </w:rPr>
        <w:t xml:space="preserve">holistic </w:t>
      </w:r>
      <w:r w:rsidR="00EE455B">
        <w:rPr>
          <w:lang w:val="en-US"/>
        </w:rPr>
        <w:t>approach</w:t>
      </w:r>
      <w:r w:rsidR="00433F28">
        <w:rPr>
          <w:lang w:val="en-US"/>
        </w:rPr>
        <w:t xml:space="preserve">. </w:t>
      </w:r>
      <w:r w:rsidR="002B0BF5">
        <w:rPr>
          <w:lang w:val="en-US"/>
        </w:rPr>
        <w:t xml:space="preserve">The coverage net of this </w:t>
      </w:r>
      <w:r w:rsidR="00713AA8">
        <w:rPr>
          <w:lang w:val="en-US"/>
        </w:rPr>
        <w:t>driver will remain the most vu</w:t>
      </w:r>
      <w:r w:rsidR="00D34AF2">
        <w:rPr>
          <w:lang w:val="en-US"/>
        </w:rPr>
        <w:t>lnerable consisting of the girls and boys</w:t>
      </w:r>
      <w:r w:rsidR="00713AA8">
        <w:rPr>
          <w:lang w:val="en-US"/>
        </w:rPr>
        <w:t xml:space="preserve"> </w:t>
      </w:r>
      <w:r w:rsidR="00D34AF2">
        <w:rPr>
          <w:lang w:val="en-US"/>
        </w:rPr>
        <w:t>with special consideration</w:t>
      </w:r>
      <w:r w:rsidR="00B152A2">
        <w:rPr>
          <w:lang w:val="en-US"/>
        </w:rPr>
        <w:t xml:space="preserve"> for the </w:t>
      </w:r>
      <w:r w:rsidR="00A35754">
        <w:rPr>
          <w:lang w:val="en-US"/>
        </w:rPr>
        <w:t>disabled</w:t>
      </w:r>
      <w:r w:rsidR="00D34AF2">
        <w:rPr>
          <w:lang w:val="en-US"/>
        </w:rPr>
        <w:t>, poor and vulnerable</w:t>
      </w:r>
      <w:r w:rsidR="00A35754">
        <w:rPr>
          <w:lang w:val="en-US"/>
        </w:rPr>
        <w:t xml:space="preserve"> in the society.</w:t>
      </w:r>
      <w:r w:rsidR="00DD255A">
        <w:rPr>
          <w:lang w:val="en-US"/>
        </w:rPr>
        <w:t xml:space="preserve"> </w:t>
      </w:r>
      <w:r w:rsidR="00C347E0">
        <w:rPr>
          <w:lang w:val="en-US"/>
        </w:rPr>
        <w:t xml:space="preserve">The success of this driver will be </w:t>
      </w:r>
      <w:r w:rsidR="00A35754">
        <w:rPr>
          <w:lang w:val="en-US"/>
        </w:rPr>
        <w:t xml:space="preserve">measured though the </w:t>
      </w:r>
    </w:p>
    <w:p w14:paraId="1E13157D" w14:textId="2F7DB9CD" w:rsidR="00C347E0" w:rsidRDefault="005A05A8" w:rsidP="00C347E0">
      <w:pPr>
        <w:pStyle w:val="ListParagraph"/>
        <w:numPr>
          <w:ilvl w:val="0"/>
          <w:numId w:val="3"/>
        </w:numPr>
        <w:rPr>
          <w:lang w:val="en-US"/>
        </w:rPr>
      </w:pPr>
      <w:r>
        <w:rPr>
          <w:lang w:val="en-US"/>
        </w:rPr>
        <w:t xml:space="preserve">The number of the most vulnerable </w:t>
      </w:r>
      <w:r w:rsidR="00B8609A">
        <w:rPr>
          <w:lang w:val="en-US"/>
        </w:rPr>
        <w:t xml:space="preserve">assisted with </w:t>
      </w:r>
      <w:r w:rsidR="0095238C">
        <w:rPr>
          <w:lang w:val="en-US"/>
        </w:rPr>
        <w:t>financial emancipation</w:t>
      </w:r>
    </w:p>
    <w:p w14:paraId="054DC6DE" w14:textId="413113AC" w:rsidR="0095238C" w:rsidRDefault="008E2A3F" w:rsidP="00C347E0">
      <w:pPr>
        <w:pStyle w:val="ListParagraph"/>
        <w:numPr>
          <w:ilvl w:val="0"/>
          <w:numId w:val="3"/>
        </w:numPr>
        <w:rPr>
          <w:lang w:val="en-US"/>
        </w:rPr>
      </w:pPr>
      <w:r>
        <w:rPr>
          <w:lang w:val="en-US"/>
        </w:rPr>
        <w:t xml:space="preserve">The number of the mist vulnerable assisted with freedom of choice on key </w:t>
      </w:r>
      <w:r w:rsidR="00DD255A">
        <w:rPr>
          <w:lang w:val="en-US"/>
        </w:rPr>
        <w:t>social issues</w:t>
      </w:r>
    </w:p>
    <w:p w14:paraId="12CC800F" w14:textId="7F01E05D" w:rsidR="00DD255A" w:rsidRPr="00D7631B" w:rsidRDefault="00DD255A" w:rsidP="00DD255A">
      <w:pPr>
        <w:rPr>
          <w:color w:val="0000FF"/>
          <w:sz w:val="28"/>
          <w:szCs w:val="28"/>
          <w:lang w:val="en-US"/>
        </w:rPr>
      </w:pPr>
    </w:p>
    <w:p w14:paraId="2DF22298" w14:textId="58F4B872" w:rsidR="00FB5344" w:rsidRPr="00D7631B" w:rsidRDefault="00D7631B" w:rsidP="00FB5344">
      <w:pPr>
        <w:rPr>
          <w:b/>
          <w:color w:val="0000FF"/>
          <w:sz w:val="28"/>
          <w:szCs w:val="28"/>
          <w:lang w:val="en-US"/>
        </w:rPr>
      </w:pPr>
      <w:r w:rsidRPr="00D7631B">
        <w:rPr>
          <w:b/>
          <w:color w:val="0000FF"/>
          <w:sz w:val="28"/>
          <w:szCs w:val="28"/>
          <w:lang w:val="en-US"/>
        </w:rPr>
        <w:t xml:space="preserve">4. </w:t>
      </w:r>
      <w:r w:rsidR="00FB5344" w:rsidRPr="00D7631B">
        <w:rPr>
          <w:b/>
          <w:color w:val="0000FF"/>
          <w:sz w:val="28"/>
          <w:szCs w:val="28"/>
          <w:lang w:val="en-US"/>
        </w:rPr>
        <w:t>YOUTH AND LEADERSHIP DEVELOPMENT</w:t>
      </w:r>
    </w:p>
    <w:p w14:paraId="3D25F763" w14:textId="0DEB6495" w:rsidR="00FB5344" w:rsidRDefault="00FB5344" w:rsidP="00FB5344">
      <w:pPr>
        <w:spacing w:before="240"/>
        <w:rPr>
          <w:rFonts w:cstheme="minorHAnsi"/>
        </w:rPr>
      </w:pPr>
      <w:r w:rsidRPr="00772160">
        <w:rPr>
          <w:rFonts w:cstheme="minorHAnsi"/>
        </w:rPr>
        <w:t>Roughly, one quarter of the world’s population – 1.8 billion people – is between 10 and 24 years of age. The 2012 National Baseline Youth Survey, undertaken by the National Bureau of Statistics in conjunction with the Federal Ministry of Youth Development, estimated the population of youth aged 15-35 years in Nigeria as 64.1 million, and youth aged 18-35 years as 52.2 million. Females constituted 51.6 percent of youth aged 15 -35 years and 52.8 percent of youth aged 18 - 35 years. Lagos State had the highest percentage of youth (age 18-35 years) in Nigeria (6.3 percent) while Kwara State had the lowest (1.3 percent) in 2012.</w:t>
      </w:r>
    </w:p>
    <w:p w14:paraId="74906675" w14:textId="77777777" w:rsidR="00FB5344" w:rsidRPr="00736FEE" w:rsidRDefault="00FB5344" w:rsidP="00FB5344">
      <w:pPr>
        <w:spacing w:before="240"/>
        <w:rPr>
          <w:rStyle w:val="Emphasis"/>
          <w:rFonts w:cstheme="minorHAnsi"/>
          <w:i w:val="0"/>
          <w:iCs w:val="0"/>
        </w:rPr>
      </w:pPr>
      <w:r w:rsidRPr="00397E49">
        <w:t xml:space="preserve">Youths are agents of political change, the powerhouse of the industrial world, the brain of the computer world. </w:t>
      </w:r>
      <w:r w:rsidRPr="00772160">
        <w:rPr>
          <w:rFonts w:cstheme="minorHAnsi"/>
        </w:rPr>
        <w:t xml:space="preserve">Without capacity, being young is not an asset for leadership. </w:t>
      </w:r>
      <w:r w:rsidRPr="00772160">
        <w:rPr>
          <w:rFonts w:cstheme="minorHAnsi"/>
          <w:bCs/>
        </w:rPr>
        <w:t xml:space="preserve">Accountable leadership remains one of the biggest challenges of development in Africa. </w:t>
      </w:r>
      <w:r w:rsidRPr="00736FEE">
        <w:rPr>
          <w:rStyle w:val="Emphasis"/>
          <w:rFonts w:cstheme="minorHAnsi"/>
          <w:i w:val="0"/>
        </w:rPr>
        <w:t xml:space="preserve">Leaders in Nigeria have not always responded effectively to the needs of the country, but there is hope in the rising generation of youth who could play a critical role in building transparency and accountability for successful economic transformation, representation, and public service. </w:t>
      </w:r>
    </w:p>
    <w:p w14:paraId="62B77A02" w14:textId="7BC6C3E7" w:rsidR="00FB5344" w:rsidRPr="00772160" w:rsidRDefault="00FB5344" w:rsidP="00FB5344">
      <w:pPr>
        <w:spacing w:before="240"/>
        <w:rPr>
          <w:rStyle w:val="Emphasis"/>
          <w:rFonts w:cstheme="minorHAnsi"/>
          <w:i w:val="0"/>
        </w:rPr>
      </w:pPr>
      <w:r w:rsidRPr="00772160">
        <w:rPr>
          <w:rFonts w:cstheme="minorHAnsi"/>
        </w:rPr>
        <w:t>For young people to be as effective as po</w:t>
      </w:r>
      <w:r>
        <w:rPr>
          <w:rFonts w:cstheme="minorHAnsi"/>
        </w:rPr>
        <w:t>ssible in their leadership roles, their capacity</w:t>
      </w:r>
      <w:r w:rsidRPr="00772160">
        <w:rPr>
          <w:rFonts w:cstheme="minorHAnsi"/>
        </w:rPr>
        <w:t xml:space="preserve"> need to be meaningfully </w:t>
      </w:r>
      <w:r>
        <w:rPr>
          <w:rFonts w:cstheme="minorHAnsi"/>
        </w:rPr>
        <w:t>built</w:t>
      </w:r>
      <w:r w:rsidRPr="00772160">
        <w:rPr>
          <w:rFonts w:cstheme="minorHAnsi"/>
        </w:rPr>
        <w:t>. It ta</w:t>
      </w:r>
      <w:r>
        <w:rPr>
          <w:rFonts w:cstheme="minorHAnsi"/>
        </w:rPr>
        <w:t xml:space="preserve">kes time and resources to build the capacity of </w:t>
      </w:r>
      <w:r w:rsidRPr="00772160">
        <w:rPr>
          <w:rFonts w:cstheme="minorHAnsi"/>
        </w:rPr>
        <w:t xml:space="preserve">young people meaningfully, and familiar barriers exist at every stage: lack of trust and resources, systematic exclusion of minorities and marginalized young people, and weak systems </w:t>
      </w:r>
      <w:r w:rsidR="003F0BBF">
        <w:rPr>
          <w:rFonts w:cstheme="minorHAnsi"/>
        </w:rPr>
        <w:t xml:space="preserve">including </w:t>
      </w:r>
      <w:r w:rsidRPr="00772160">
        <w:rPr>
          <w:rFonts w:cstheme="minorHAnsi"/>
        </w:rPr>
        <w:t>organizational structures that do not effectively include young people.</w:t>
      </w:r>
      <w:r>
        <w:rPr>
          <w:rFonts w:cstheme="minorHAnsi"/>
        </w:rPr>
        <w:t xml:space="preserve"> </w:t>
      </w:r>
      <w:r w:rsidRPr="00772160">
        <w:rPr>
          <w:rFonts w:cstheme="minorHAnsi"/>
        </w:rPr>
        <w:t>With the right policies and investments, vibrant emerging nations like Nigeria can harness the potential of this new generation to bring prosperity; ensuring young people stay healthy, complete their education and pursue their dreams. If we fail these young people, this historic opportunity will be squandered. There will be more poverty, inequality and unemployment.</w:t>
      </w:r>
    </w:p>
    <w:p w14:paraId="33D080F5" w14:textId="1861B281" w:rsidR="00FB5344" w:rsidRPr="00772160" w:rsidRDefault="00FB5344" w:rsidP="00FB5344">
      <w:pPr>
        <w:autoSpaceDE w:val="0"/>
        <w:autoSpaceDN w:val="0"/>
        <w:adjustRightInd w:val="0"/>
        <w:spacing w:before="240"/>
        <w:rPr>
          <w:rFonts w:cstheme="minorHAnsi"/>
        </w:rPr>
      </w:pPr>
      <w:r w:rsidRPr="00772160">
        <w:rPr>
          <w:rFonts w:cstheme="minorHAnsi"/>
        </w:rPr>
        <w:t>It is against this backdr</w:t>
      </w:r>
      <w:r>
        <w:rPr>
          <w:rFonts w:cstheme="minorHAnsi"/>
        </w:rPr>
        <w:t xml:space="preserve">op, the </w:t>
      </w:r>
      <w:r w:rsidRPr="00736FEE">
        <w:rPr>
          <w:rFonts w:cstheme="minorHAnsi"/>
          <w:b/>
          <w:i/>
        </w:rPr>
        <w:t xml:space="preserve">Ibrahim Yahaya Oloriegbe Foundation </w:t>
      </w:r>
      <w:r w:rsidRPr="00772160">
        <w:rPr>
          <w:rFonts w:cstheme="minorHAnsi"/>
        </w:rPr>
        <w:t>seek</w:t>
      </w:r>
      <w:r w:rsidR="005E1584">
        <w:rPr>
          <w:rFonts w:cstheme="minorHAnsi"/>
        </w:rPr>
        <w:t>s</w:t>
      </w:r>
      <w:r w:rsidRPr="00772160">
        <w:rPr>
          <w:rFonts w:cstheme="minorHAnsi"/>
        </w:rPr>
        <w:t xml:space="preserve"> to meaningfully engage </w:t>
      </w:r>
      <w:r>
        <w:rPr>
          <w:rFonts w:cstheme="minorHAnsi"/>
        </w:rPr>
        <w:t xml:space="preserve">and build the capacity of </w:t>
      </w:r>
      <w:r w:rsidRPr="00772160">
        <w:rPr>
          <w:rFonts w:cstheme="minorHAnsi"/>
        </w:rPr>
        <w:t xml:space="preserve">young </w:t>
      </w:r>
      <w:r>
        <w:rPr>
          <w:rFonts w:cstheme="minorHAnsi"/>
        </w:rPr>
        <w:t>people in the country</w:t>
      </w:r>
      <w:r w:rsidRPr="00772160">
        <w:rPr>
          <w:rFonts w:cstheme="minorHAnsi"/>
        </w:rPr>
        <w:t xml:space="preserve">. Thus, uniquely positioning them to be effective </w:t>
      </w:r>
      <w:r>
        <w:rPr>
          <w:rFonts w:cstheme="minorHAnsi"/>
        </w:rPr>
        <w:t xml:space="preserve">leaders. </w:t>
      </w:r>
      <w:r w:rsidRPr="00772160">
        <w:rPr>
          <w:rFonts w:cstheme="minorHAnsi"/>
        </w:rPr>
        <w:t xml:space="preserve">Now, more than any other time, young people have the </w:t>
      </w:r>
      <w:r w:rsidRPr="00772160">
        <w:rPr>
          <w:rFonts w:cstheme="minorHAnsi"/>
        </w:rPr>
        <w:lastRenderedPageBreak/>
        <w:t>opportunity to take action to</w:t>
      </w:r>
      <w:r>
        <w:rPr>
          <w:rFonts w:cstheme="minorHAnsi"/>
        </w:rPr>
        <w:t xml:space="preserve"> lead the country for </w:t>
      </w:r>
      <w:r w:rsidRPr="00772160">
        <w:rPr>
          <w:rFonts w:cstheme="minorHAnsi"/>
        </w:rPr>
        <w:t xml:space="preserve"> – good governance, transparency and accountability, universal health coverage, quality education etc. and contributing to public and private service delivery.</w:t>
      </w:r>
    </w:p>
    <w:p w14:paraId="60F015DD" w14:textId="77777777" w:rsidR="00FB5344" w:rsidRPr="00772160" w:rsidRDefault="00FB5344" w:rsidP="00FB5344">
      <w:pPr>
        <w:spacing w:before="240"/>
        <w:rPr>
          <w:rFonts w:cstheme="minorHAnsi"/>
          <w:b/>
          <w:bCs/>
          <w:i/>
          <w:iCs/>
          <w:color w:val="5B9BD5" w:themeColor="accent1"/>
        </w:rPr>
      </w:pPr>
      <w:r>
        <w:rPr>
          <w:rFonts w:cstheme="minorHAnsi"/>
          <w:b/>
          <w:bCs/>
          <w:color w:val="5B9BD5" w:themeColor="accent1"/>
        </w:rPr>
        <w:t>Key Programme strategy</w:t>
      </w:r>
      <w:r w:rsidRPr="00772160">
        <w:rPr>
          <w:rFonts w:cstheme="minorHAnsi"/>
          <w:b/>
          <w:bCs/>
          <w:color w:val="5B9BD5" w:themeColor="accent1"/>
        </w:rPr>
        <w:t xml:space="preserve"> </w:t>
      </w:r>
    </w:p>
    <w:p w14:paraId="75839779" w14:textId="77777777" w:rsidR="00FB5344" w:rsidRPr="00FB5344" w:rsidRDefault="00FB5344" w:rsidP="00FB5344">
      <w:pPr>
        <w:spacing w:before="240"/>
        <w:rPr>
          <w:rStyle w:val="Emphasis"/>
          <w:rFonts w:cstheme="minorHAnsi"/>
          <w:i w:val="0"/>
        </w:rPr>
      </w:pPr>
      <w:r w:rsidRPr="00FB5344">
        <w:rPr>
          <w:rStyle w:val="Emphasis"/>
          <w:rFonts w:cstheme="minorHAnsi"/>
          <w:i w:val="0"/>
        </w:rPr>
        <w:t>The foundation will implement an intentional, pro-social leadership program designed to engage youth leaders within their communities and organizations in a manner that is productive and constructive; recognizes, utilizes, and enhances their leadership strengths; and promote positive outcomes for young people by providing opportunities, fostering positive relationships and furnishing the support needed to build on their leadership strengths.</w:t>
      </w:r>
    </w:p>
    <w:p w14:paraId="5456F524" w14:textId="467A28E8" w:rsidR="00FB5344" w:rsidRPr="00772160" w:rsidRDefault="00FB5344" w:rsidP="00FB5344">
      <w:pPr>
        <w:spacing w:before="240"/>
        <w:rPr>
          <w:rFonts w:cstheme="minorHAnsi"/>
        </w:rPr>
      </w:pPr>
      <w:r>
        <w:rPr>
          <w:rFonts w:cstheme="minorHAnsi"/>
        </w:rPr>
        <w:t xml:space="preserve">The programme will be </w:t>
      </w:r>
      <w:r w:rsidRPr="00FB5344">
        <w:rPr>
          <w:rFonts w:cstheme="minorHAnsi"/>
        </w:rPr>
        <w:t>a mentor-based program</w:t>
      </w:r>
      <w:r w:rsidRPr="00772160">
        <w:rPr>
          <w:rFonts w:cstheme="minorHAnsi"/>
        </w:rPr>
        <w:t xml:space="preserve"> on leadership, governance, transparency and accountability that is rooted i</w:t>
      </w:r>
      <w:r w:rsidR="005E1584">
        <w:rPr>
          <w:rFonts w:cstheme="minorHAnsi"/>
        </w:rPr>
        <w:t xml:space="preserve">n policy advocacy and community </w:t>
      </w:r>
      <w:r w:rsidRPr="00772160">
        <w:rPr>
          <w:rFonts w:cstheme="minorHAnsi"/>
        </w:rPr>
        <w:t>engagement/participation with elements of both online (web-based mentorship) and offline learning (</w:t>
      </w:r>
      <w:r>
        <w:rPr>
          <w:rFonts w:cstheme="minorHAnsi"/>
        </w:rPr>
        <w:t>trainings</w:t>
      </w:r>
      <w:r w:rsidRPr="00772160">
        <w:rPr>
          <w:rFonts w:cstheme="minorHAnsi"/>
        </w:rPr>
        <w:t>).</w:t>
      </w:r>
    </w:p>
    <w:p w14:paraId="27074D68" w14:textId="77777777" w:rsidR="00FB5344" w:rsidRPr="00B50119" w:rsidRDefault="00FB5344" w:rsidP="00FB5344">
      <w:pPr>
        <w:spacing w:before="240"/>
        <w:rPr>
          <w:rFonts w:cstheme="minorHAnsi"/>
          <w:b/>
          <w:bCs/>
          <w:color w:val="5B9BD5" w:themeColor="accent1"/>
        </w:rPr>
      </w:pPr>
      <w:r>
        <w:rPr>
          <w:rFonts w:cstheme="minorHAnsi"/>
          <w:b/>
          <w:bCs/>
          <w:color w:val="5B9BD5" w:themeColor="accent1"/>
        </w:rPr>
        <w:t>Key Programme outcomes</w:t>
      </w:r>
    </w:p>
    <w:p w14:paraId="5611D918" w14:textId="73BC8832" w:rsidR="00D7631B" w:rsidRDefault="00FB5344" w:rsidP="005E1584">
      <w:pPr>
        <w:autoSpaceDE w:val="0"/>
        <w:autoSpaceDN w:val="0"/>
        <w:adjustRightInd w:val="0"/>
        <w:spacing w:before="240"/>
        <w:rPr>
          <w:rFonts w:cstheme="minorHAnsi"/>
        </w:rPr>
      </w:pPr>
      <w:r w:rsidRPr="005E1584">
        <w:rPr>
          <w:rFonts w:cstheme="minorHAnsi"/>
        </w:rPr>
        <w:t>The foundation leadership programme will address barriers to meaningful youth engagement in civil and political affairs, and enhance opportunities for constructive involvement and meaningful participation of youths in policy and community development processes, political processes and governance agenda.</w:t>
      </w:r>
    </w:p>
    <w:p w14:paraId="22C1D50F" w14:textId="77777777" w:rsidR="005E1584" w:rsidRPr="005E1584" w:rsidRDefault="005E1584" w:rsidP="005E1584">
      <w:pPr>
        <w:autoSpaceDE w:val="0"/>
        <w:autoSpaceDN w:val="0"/>
        <w:adjustRightInd w:val="0"/>
        <w:spacing w:before="240"/>
        <w:rPr>
          <w:rFonts w:cstheme="minorHAnsi"/>
        </w:rPr>
      </w:pPr>
    </w:p>
    <w:p w14:paraId="1F59A12F" w14:textId="083A8CC6" w:rsidR="00860FCB" w:rsidRPr="00D7631B" w:rsidRDefault="00D7631B" w:rsidP="00262CBF">
      <w:pPr>
        <w:rPr>
          <w:b/>
          <w:bCs/>
          <w:color w:val="0000FF"/>
          <w:sz w:val="28"/>
          <w:szCs w:val="28"/>
          <w:lang w:val="en-US"/>
        </w:rPr>
      </w:pPr>
      <w:r>
        <w:rPr>
          <w:b/>
          <w:bCs/>
          <w:color w:val="0000FF"/>
          <w:sz w:val="28"/>
          <w:szCs w:val="28"/>
          <w:lang w:val="en-US"/>
        </w:rPr>
        <w:t xml:space="preserve">5. </w:t>
      </w:r>
      <w:r w:rsidR="001B2995" w:rsidRPr="00D7631B">
        <w:rPr>
          <w:b/>
          <w:bCs/>
          <w:color w:val="0000FF"/>
          <w:sz w:val="28"/>
          <w:szCs w:val="28"/>
          <w:lang w:val="en-US"/>
        </w:rPr>
        <w:t>Research</w:t>
      </w:r>
    </w:p>
    <w:p w14:paraId="666B2172" w14:textId="17DE68C8" w:rsidR="00026C84" w:rsidRDefault="001B2995" w:rsidP="00262CBF">
      <w:pPr>
        <w:rPr>
          <w:lang w:val="en-US"/>
        </w:rPr>
      </w:pPr>
      <w:r>
        <w:rPr>
          <w:lang w:val="en-US"/>
        </w:rPr>
        <w:t xml:space="preserve">When </w:t>
      </w:r>
      <w:r w:rsidR="00060A9E">
        <w:rPr>
          <w:lang w:val="en-US"/>
        </w:rPr>
        <w:t xml:space="preserve">interventions are planned and implemented based on </w:t>
      </w:r>
      <w:r w:rsidR="00566048">
        <w:rPr>
          <w:lang w:val="en-US"/>
        </w:rPr>
        <w:t>evidence based data, improvement</w:t>
      </w:r>
      <w:r w:rsidR="005E4F6E">
        <w:rPr>
          <w:lang w:val="en-US"/>
        </w:rPr>
        <w:t xml:space="preserve">, </w:t>
      </w:r>
      <w:r w:rsidR="00566048">
        <w:rPr>
          <w:lang w:val="en-US"/>
        </w:rPr>
        <w:t>innovations</w:t>
      </w:r>
      <w:r w:rsidR="005E4F6E">
        <w:rPr>
          <w:lang w:val="en-US"/>
        </w:rPr>
        <w:t xml:space="preserve"> and outcome</w:t>
      </w:r>
      <w:r w:rsidR="00566048">
        <w:rPr>
          <w:lang w:val="en-US"/>
        </w:rPr>
        <w:t xml:space="preserve"> are </w:t>
      </w:r>
      <w:r w:rsidR="00BC3DA7">
        <w:rPr>
          <w:lang w:val="en-US"/>
        </w:rPr>
        <w:t xml:space="preserve">significantly increased. </w:t>
      </w:r>
      <w:r w:rsidR="00832903">
        <w:rPr>
          <w:lang w:val="en-US"/>
        </w:rPr>
        <w:t xml:space="preserve">In order to </w:t>
      </w:r>
      <w:r w:rsidR="001957BF">
        <w:rPr>
          <w:lang w:val="en-US"/>
        </w:rPr>
        <w:t xml:space="preserve">ensure our </w:t>
      </w:r>
      <w:r w:rsidR="005E4F6E">
        <w:rPr>
          <w:lang w:val="en-US"/>
        </w:rPr>
        <w:t>vision</w:t>
      </w:r>
      <w:r w:rsidR="008C1615">
        <w:rPr>
          <w:lang w:val="en-US"/>
        </w:rPr>
        <w:t xml:space="preserve"> of providing a chance at life for the most </w:t>
      </w:r>
      <w:r w:rsidR="005E4F6E">
        <w:rPr>
          <w:lang w:val="en-US"/>
        </w:rPr>
        <w:t>vulnerable attain</w:t>
      </w:r>
      <w:r w:rsidR="00004DB5">
        <w:rPr>
          <w:lang w:val="en-US"/>
        </w:rPr>
        <w:t>s</w:t>
      </w:r>
      <w:r w:rsidR="005E4F6E">
        <w:rPr>
          <w:lang w:val="en-US"/>
        </w:rPr>
        <w:t xml:space="preserve"> </w:t>
      </w:r>
      <w:r w:rsidR="00DD1DB3">
        <w:rPr>
          <w:lang w:val="en-US"/>
        </w:rPr>
        <w:t xml:space="preserve">significant impact, </w:t>
      </w:r>
      <w:r w:rsidR="005E4F6E">
        <w:rPr>
          <w:lang w:val="en-US"/>
        </w:rPr>
        <w:t xml:space="preserve">all </w:t>
      </w:r>
      <w:r w:rsidR="00BB51D0">
        <w:rPr>
          <w:lang w:val="en-US"/>
        </w:rPr>
        <w:t>drivers of our</w:t>
      </w:r>
      <w:r w:rsidR="005E4F6E">
        <w:rPr>
          <w:lang w:val="en-US"/>
        </w:rPr>
        <w:t xml:space="preserve"> strategic </w:t>
      </w:r>
      <w:r w:rsidR="00BB51D0">
        <w:rPr>
          <w:lang w:val="en-US"/>
        </w:rPr>
        <w:t>objectives will be guided, planned</w:t>
      </w:r>
      <w:r w:rsidR="00934307">
        <w:rPr>
          <w:lang w:val="en-US"/>
        </w:rPr>
        <w:t xml:space="preserve"> and</w:t>
      </w:r>
      <w:r w:rsidR="00BB51D0">
        <w:rPr>
          <w:lang w:val="en-US"/>
        </w:rPr>
        <w:t xml:space="preserve"> implemented </w:t>
      </w:r>
      <w:r w:rsidR="00934307">
        <w:rPr>
          <w:lang w:val="en-US"/>
        </w:rPr>
        <w:t>utiliz</w:t>
      </w:r>
      <w:r w:rsidR="0077442A">
        <w:rPr>
          <w:lang w:val="en-US"/>
        </w:rPr>
        <w:t>ing evidence based data from</w:t>
      </w:r>
      <w:r w:rsidR="00934307">
        <w:rPr>
          <w:lang w:val="en-US"/>
        </w:rPr>
        <w:t xml:space="preserve"> research works. We </w:t>
      </w:r>
      <w:r w:rsidR="00004DB5">
        <w:rPr>
          <w:lang w:val="en-US"/>
        </w:rPr>
        <w:t>will broaden our</w:t>
      </w:r>
      <w:r w:rsidR="0077442A">
        <w:rPr>
          <w:lang w:val="en-US"/>
        </w:rPr>
        <w:t xml:space="preserve"> research scope to </w:t>
      </w:r>
      <w:r w:rsidR="00777945">
        <w:rPr>
          <w:lang w:val="en-US"/>
        </w:rPr>
        <w:t xml:space="preserve">cover both operational and social researches. </w:t>
      </w:r>
    </w:p>
    <w:p w14:paraId="081DDD73" w14:textId="77777777" w:rsidR="00026C84" w:rsidRDefault="00026C84" w:rsidP="00262CBF">
      <w:pPr>
        <w:rPr>
          <w:lang w:val="en-US"/>
        </w:rPr>
      </w:pPr>
    </w:p>
    <w:p w14:paraId="4B9E1547" w14:textId="43881B6C" w:rsidR="00860FCB" w:rsidRDefault="00FA2485" w:rsidP="00262CBF">
      <w:pPr>
        <w:rPr>
          <w:lang w:val="en-US"/>
        </w:rPr>
      </w:pPr>
      <w:r>
        <w:rPr>
          <w:lang w:val="en-US"/>
        </w:rPr>
        <w:t xml:space="preserve">The Operational research will be co-lead with other key institutions in a bid to improve our interventions towards achieving the set goals of the organization. </w:t>
      </w:r>
      <w:r w:rsidR="00026C84">
        <w:rPr>
          <w:lang w:val="en-US"/>
        </w:rPr>
        <w:t xml:space="preserve">Considering that </w:t>
      </w:r>
      <w:r w:rsidR="00B761F6">
        <w:rPr>
          <w:lang w:val="en-US"/>
        </w:rPr>
        <w:t xml:space="preserve">social issues contributes significantly to </w:t>
      </w:r>
      <w:r w:rsidR="00A8014B">
        <w:rPr>
          <w:lang w:val="en-US"/>
        </w:rPr>
        <w:t xml:space="preserve">the outcome of key organizational goals on health, education and empowerment, </w:t>
      </w:r>
      <w:r w:rsidR="00A8014B" w:rsidRPr="009A2617">
        <w:rPr>
          <w:i/>
          <w:iCs/>
          <w:lang w:val="en-US"/>
        </w:rPr>
        <w:t>Ibrahim Yahaya Oloriegbe Foundation</w:t>
      </w:r>
      <w:r w:rsidR="00A8014B">
        <w:rPr>
          <w:lang w:val="en-US"/>
        </w:rPr>
        <w:t xml:space="preserve"> will be conducting </w:t>
      </w:r>
      <w:r w:rsidR="009C5C0D">
        <w:rPr>
          <w:lang w:val="en-US"/>
        </w:rPr>
        <w:t>social researches in the bid to utilize the research outcomes in advocacy and consultation.</w:t>
      </w:r>
    </w:p>
    <w:p w14:paraId="04A5D7C5" w14:textId="77777777" w:rsidR="00E07808" w:rsidRDefault="00E07808" w:rsidP="00262CBF">
      <w:pPr>
        <w:rPr>
          <w:rFonts w:cstheme="minorHAnsi"/>
          <w:b/>
          <w:bCs/>
          <w:color w:val="5B9BD5" w:themeColor="accent1"/>
        </w:rPr>
      </w:pPr>
    </w:p>
    <w:p w14:paraId="37B14FCD" w14:textId="4A668F1B" w:rsidR="00E07808" w:rsidRDefault="00D7631B" w:rsidP="00262CBF">
      <w:pPr>
        <w:rPr>
          <w:lang w:val="en-US"/>
        </w:rPr>
      </w:pPr>
      <w:r>
        <w:rPr>
          <w:rFonts w:cstheme="minorHAnsi"/>
          <w:b/>
          <w:bCs/>
          <w:color w:val="5B9BD5" w:themeColor="accent1"/>
        </w:rPr>
        <w:t>Key Programme outcomes</w:t>
      </w:r>
      <w:r>
        <w:rPr>
          <w:lang w:val="en-US"/>
        </w:rPr>
        <w:t xml:space="preserve"> </w:t>
      </w:r>
    </w:p>
    <w:p w14:paraId="3757DF64" w14:textId="77777777" w:rsidR="002C73EF" w:rsidRDefault="00B14B8D" w:rsidP="00262CBF">
      <w:pPr>
        <w:rPr>
          <w:lang w:val="en-US"/>
        </w:rPr>
      </w:pPr>
      <w:r>
        <w:rPr>
          <w:lang w:val="en-US"/>
        </w:rPr>
        <w:t xml:space="preserve">Our research work will be measured in two dimensions; </w:t>
      </w:r>
    </w:p>
    <w:p w14:paraId="68DE32CB" w14:textId="77777777" w:rsidR="002C73EF" w:rsidRDefault="00BA3684" w:rsidP="002C73EF">
      <w:pPr>
        <w:pStyle w:val="ListParagraph"/>
        <w:numPr>
          <w:ilvl w:val="0"/>
          <w:numId w:val="9"/>
        </w:numPr>
        <w:rPr>
          <w:lang w:val="en-US"/>
        </w:rPr>
      </w:pPr>
      <w:r w:rsidRPr="002C73EF">
        <w:rPr>
          <w:lang w:val="en-US"/>
        </w:rPr>
        <w:t>the actual number of research conducted and disseminated for use</w:t>
      </w:r>
      <w:r w:rsidR="00312552" w:rsidRPr="002C73EF">
        <w:rPr>
          <w:lang w:val="en-US"/>
        </w:rPr>
        <w:t>, and</w:t>
      </w:r>
    </w:p>
    <w:p w14:paraId="17B1ACE1" w14:textId="5B8CDF77" w:rsidR="009C5C0D" w:rsidRPr="002C73EF" w:rsidRDefault="00312552" w:rsidP="009A2617">
      <w:pPr>
        <w:pStyle w:val="ListParagraph"/>
        <w:numPr>
          <w:ilvl w:val="0"/>
          <w:numId w:val="9"/>
        </w:numPr>
        <w:rPr>
          <w:lang w:val="en-US"/>
        </w:rPr>
      </w:pPr>
      <w:r w:rsidRPr="002C73EF">
        <w:rPr>
          <w:lang w:val="en-US"/>
        </w:rPr>
        <w:t xml:space="preserve"> the actual number of research work </w:t>
      </w:r>
      <w:r w:rsidR="00FC2DEA" w:rsidRPr="002C73EF">
        <w:rPr>
          <w:lang w:val="en-US"/>
        </w:rPr>
        <w:t xml:space="preserve">implemented or utilized in </w:t>
      </w:r>
      <w:r w:rsidR="0077442A" w:rsidRPr="00696CFF">
        <w:rPr>
          <w:lang w:val="en-US"/>
        </w:rPr>
        <w:t xml:space="preserve">policy and </w:t>
      </w:r>
      <w:proofErr w:type="spellStart"/>
      <w:r w:rsidR="002C73EF" w:rsidRPr="002C73EF">
        <w:rPr>
          <w:lang w:val="en-US"/>
        </w:rPr>
        <w:t>Programme</w:t>
      </w:r>
      <w:proofErr w:type="spellEnd"/>
      <w:r w:rsidR="0077442A" w:rsidRPr="002C73EF">
        <w:rPr>
          <w:lang w:val="en-US"/>
        </w:rPr>
        <w:t xml:space="preserve"> implementation</w:t>
      </w:r>
      <w:r w:rsidR="00A03E8C" w:rsidRPr="002C73EF">
        <w:rPr>
          <w:lang w:val="en-US"/>
        </w:rPr>
        <w:t>.</w:t>
      </w:r>
    </w:p>
    <w:p w14:paraId="33CC443F" w14:textId="7DD9377A" w:rsidR="008B44C0" w:rsidRDefault="008B44C0" w:rsidP="008B44C0">
      <w:pPr>
        <w:rPr>
          <w:lang w:val="en-US"/>
        </w:rPr>
      </w:pPr>
    </w:p>
    <w:p w14:paraId="01932AEF" w14:textId="77777777" w:rsidR="00736FEE" w:rsidRDefault="00736FEE" w:rsidP="00736FEE">
      <w:pPr>
        <w:rPr>
          <w:lang w:val="en-US"/>
        </w:rPr>
      </w:pPr>
    </w:p>
    <w:sectPr w:rsidR="00736FEE" w:rsidSect="0059520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19D7F" w14:textId="77777777" w:rsidR="000F2528" w:rsidRDefault="000F2528" w:rsidP="00736FEE">
      <w:r>
        <w:separator/>
      </w:r>
    </w:p>
  </w:endnote>
  <w:endnote w:type="continuationSeparator" w:id="0">
    <w:p w14:paraId="50D7E0EC" w14:textId="77777777" w:rsidR="000F2528" w:rsidRDefault="000F2528" w:rsidP="0073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F69F2" w14:textId="77777777" w:rsidR="000F2528" w:rsidRDefault="000F2528" w:rsidP="00736FEE">
      <w:r>
        <w:separator/>
      </w:r>
    </w:p>
  </w:footnote>
  <w:footnote w:type="continuationSeparator" w:id="0">
    <w:p w14:paraId="26240476" w14:textId="77777777" w:rsidR="000F2528" w:rsidRDefault="000F2528" w:rsidP="00736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73D"/>
    <w:multiLevelType w:val="hybridMultilevel"/>
    <w:tmpl w:val="43FA34C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1B95"/>
    <w:multiLevelType w:val="hybridMultilevel"/>
    <w:tmpl w:val="963040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F065F"/>
    <w:multiLevelType w:val="hybridMultilevel"/>
    <w:tmpl w:val="3260F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E55E1"/>
    <w:multiLevelType w:val="hybridMultilevel"/>
    <w:tmpl w:val="75662A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D13B0"/>
    <w:multiLevelType w:val="hybridMultilevel"/>
    <w:tmpl w:val="0EF4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A3A43"/>
    <w:multiLevelType w:val="hybridMultilevel"/>
    <w:tmpl w:val="C49E64E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A74AD"/>
    <w:multiLevelType w:val="hybridMultilevel"/>
    <w:tmpl w:val="5734F7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EF747B"/>
    <w:multiLevelType w:val="hybridMultilevel"/>
    <w:tmpl w:val="D768695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5349D6"/>
    <w:multiLevelType w:val="hybridMultilevel"/>
    <w:tmpl w:val="9B28E46C"/>
    <w:lvl w:ilvl="0" w:tplc="93EC286A">
      <w:start w:val="1"/>
      <w:numFmt w:val="bullet"/>
      <w:lvlText w:val="•"/>
      <w:lvlJc w:val="left"/>
      <w:pPr>
        <w:tabs>
          <w:tab w:val="num" w:pos="720"/>
        </w:tabs>
        <w:ind w:left="720" w:hanging="360"/>
      </w:pPr>
      <w:rPr>
        <w:rFonts w:ascii="Times" w:hAnsi="Times" w:hint="default"/>
      </w:rPr>
    </w:lvl>
    <w:lvl w:ilvl="1" w:tplc="ADD07C92" w:tentative="1">
      <w:start w:val="1"/>
      <w:numFmt w:val="bullet"/>
      <w:lvlText w:val="•"/>
      <w:lvlJc w:val="left"/>
      <w:pPr>
        <w:tabs>
          <w:tab w:val="num" w:pos="1440"/>
        </w:tabs>
        <w:ind w:left="1440" w:hanging="360"/>
      </w:pPr>
      <w:rPr>
        <w:rFonts w:ascii="Times" w:hAnsi="Times" w:hint="default"/>
      </w:rPr>
    </w:lvl>
    <w:lvl w:ilvl="2" w:tplc="624A092E" w:tentative="1">
      <w:start w:val="1"/>
      <w:numFmt w:val="bullet"/>
      <w:lvlText w:val="•"/>
      <w:lvlJc w:val="left"/>
      <w:pPr>
        <w:tabs>
          <w:tab w:val="num" w:pos="2160"/>
        </w:tabs>
        <w:ind w:left="2160" w:hanging="360"/>
      </w:pPr>
      <w:rPr>
        <w:rFonts w:ascii="Times" w:hAnsi="Times" w:hint="default"/>
      </w:rPr>
    </w:lvl>
    <w:lvl w:ilvl="3" w:tplc="AC687E38" w:tentative="1">
      <w:start w:val="1"/>
      <w:numFmt w:val="bullet"/>
      <w:lvlText w:val="•"/>
      <w:lvlJc w:val="left"/>
      <w:pPr>
        <w:tabs>
          <w:tab w:val="num" w:pos="2880"/>
        </w:tabs>
        <w:ind w:left="2880" w:hanging="360"/>
      </w:pPr>
      <w:rPr>
        <w:rFonts w:ascii="Times" w:hAnsi="Times" w:hint="default"/>
      </w:rPr>
    </w:lvl>
    <w:lvl w:ilvl="4" w:tplc="A238C7BC" w:tentative="1">
      <w:start w:val="1"/>
      <w:numFmt w:val="bullet"/>
      <w:lvlText w:val="•"/>
      <w:lvlJc w:val="left"/>
      <w:pPr>
        <w:tabs>
          <w:tab w:val="num" w:pos="3600"/>
        </w:tabs>
        <w:ind w:left="3600" w:hanging="360"/>
      </w:pPr>
      <w:rPr>
        <w:rFonts w:ascii="Times" w:hAnsi="Times" w:hint="default"/>
      </w:rPr>
    </w:lvl>
    <w:lvl w:ilvl="5" w:tplc="1D6035C0" w:tentative="1">
      <w:start w:val="1"/>
      <w:numFmt w:val="bullet"/>
      <w:lvlText w:val="•"/>
      <w:lvlJc w:val="left"/>
      <w:pPr>
        <w:tabs>
          <w:tab w:val="num" w:pos="4320"/>
        </w:tabs>
        <w:ind w:left="4320" w:hanging="360"/>
      </w:pPr>
      <w:rPr>
        <w:rFonts w:ascii="Times" w:hAnsi="Times" w:hint="default"/>
      </w:rPr>
    </w:lvl>
    <w:lvl w:ilvl="6" w:tplc="91667652" w:tentative="1">
      <w:start w:val="1"/>
      <w:numFmt w:val="bullet"/>
      <w:lvlText w:val="•"/>
      <w:lvlJc w:val="left"/>
      <w:pPr>
        <w:tabs>
          <w:tab w:val="num" w:pos="5040"/>
        </w:tabs>
        <w:ind w:left="5040" w:hanging="360"/>
      </w:pPr>
      <w:rPr>
        <w:rFonts w:ascii="Times" w:hAnsi="Times" w:hint="default"/>
      </w:rPr>
    </w:lvl>
    <w:lvl w:ilvl="7" w:tplc="8BC6BDA2" w:tentative="1">
      <w:start w:val="1"/>
      <w:numFmt w:val="bullet"/>
      <w:lvlText w:val="•"/>
      <w:lvlJc w:val="left"/>
      <w:pPr>
        <w:tabs>
          <w:tab w:val="num" w:pos="5760"/>
        </w:tabs>
        <w:ind w:left="5760" w:hanging="360"/>
      </w:pPr>
      <w:rPr>
        <w:rFonts w:ascii="Times" w:hAnsi="Times" w:hint="default"/>
      </w:rPr>
    </w:lvl>
    <w:lvl w:ilvl="8" w:tplc="69C8A940" w:tentative="1">
      <w:start w:val="1"/>
      <w:numFmt w:val="bullet"/>
      <w:lvlText w:val="•"/>
      <w:lvlJc w:val="left"/>
      <w:pPr>
        <w:tabs>
          <w:tab w:val="num" w:pos="6480"/>
        </w:tabs>
        <w:ind w:left="6480" w:hanging="360"/>
      </w:pPr>
      <w:rPr>
        <w:rFonts w:ascii="Times" w:hAnsi="Times" w:hint="default"/>
      </w:rPr>
    </w:lvl>
  </w:abstractNum>
  <w:num w:numId="1">
    <w:abstractNumId w:val="6"/>
  </w:num>
  <w:num w:numId="2">
    <w:abstractNumId w:val="3"/>
  </w:num>
  <w:num w:numId="3">
    <w:abstractNumId w:val="7"/>
  </w:num>
  <w:num w:numId="4">
    <w:abstractNumId w:val="5"/>
  </w:num>
  <w:num w:numId="5">
    <w:abstractNumId w:val="0"/>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32C"/>
    <w:rsid w:val="00002C4F"/>
    <w:rsid w:val="00004DB5"/>
    <w:rsid w:val="00017B4B"/>
    <w:rsid w:val="00026C84"/>
    <w:rsid w:val="00027C1D"/>
    <w:rsid w:val="00044D3B"/>
    <w:rsid w:val="00060A9E"/>
    <w:rsid w:val="0006636F"/>
    <w:rsid w:val="00092491"/>
    <w:rsid w:val="000C212C"/>
    <w:rsid w:val="000F2528"/>
    <w:rsid w:val="00123748"/>
    <w:rsid w:val="00172FF7"/>
    <w:rsid w:val="001745FD"/>
    <w:rsid w:val="001957BF"/>
    <w:rsid w:val="001A1393"/>
    <w:rsid w:val="001B2995"/>
    <w:rsid w:val="001D2DBF"/>
    <w:rsid w:val="001D596F"/>
    <w:rsid w:val="001F0EF5"/>
    <w:rsid w:val="00202314"/>
    <w:rsid w:val="00217D7C"/>
    <w:rsid w:val="00237402"/>
    <w:rsid w:val="00262CBF"/>
    <w:rsid w:val="0026447A"/>
    <w:rsid w:val="002B0BF5"/>
    <w:rsid w:val="002B3179"/>
    <w:rsid w:val="002B6BE0"/>
    <w:rsid w:val="002C73EF"/>
    <w:rsid w:val="002F0BA5"/>
    <w:rsid w:val="0030513F"/>
    <w:rsid w:val="00312552"/>
    <w:rsid w:val="00353681"/>
    <w:rsid w:val="003558C9"/>
    <w:rsid w:val="00357141"/>
    <w:rsid w:val="00364BB2"/>
    <w:rsid w:val="00381EEA"/>
    <w:rsid w:val="00391B4F"/>
    <w:rsid w:val="00395222"/>
    <w:rsid w:val="003A039B"/>
    <w:rsid w:val="003B5BB8"/>
    <w:rsid w:val="003D1F5A"/>
    <w:rsid w:val="003D212F"/>
    <w:rsid w:val="003D6885"/>
    <w:rsid w:val="003E0369"/>
    <w:rsid w:val="003E578E"/>
    <w:rsid w:val="003F0BBF"/>
    <w:rsid w:val="003F305B"/>
    <w:rsid w:val="00404AE8"/>
    <w:rsid w:val="00416FDD"/>
    <w:rsid w:val="004224BE"/>
    <w:rsid w:val="00433F28"/>
    <w:rsid w:val="0046581F"/>
    <w:rsid w:val="00476644"/>
    <w:rsid w:val="004B6000"/>
    <w:rsid w:val="004F628C"/>
    <w:rsid w:val="00523710"/>
    <w:rsid w:val="00552928"/>
    <w:rsid w:val="005646F2"/>
    <w:rsid w:val="00566048"/>
    <w:rsid w:val="00586313"/>
    <w:rsid w:val="0059520C"/>
    <w:rsid w:val="005A05A8"/>
    <w:rsid w:val="005B2149"/>
    <w:rsid w:val="005C2F36"/>
    <w:rsid w:val="005D1C1F"/>
    <w:rsid w:val="005E1584"/>
    <w:rsid w:val="005E4F6E"/>
    <w:rsid w:val="0065309B"/>
    <w:rsid w:val="00653D95"/>
    <w:rsid w:val="00675515"/>
    <w:rsid w:val="00696CFF"/>
    <w:rsid w:val="006B526C"/>
    <w:rsid w:val="006B52DC"/>
    <w:rsid w:val="00710F06"/>
    <w:rsid w:val="00713AA8"/>
    <w:rsid w:val="00736FEE"/>
    <w:rsid w:val="0077442A"/>
    <w:rsid w:val="00777945"/>
    <w:rsid w:val="0078061E"/>
    <w:rsid w:val="00784F55"/>
    <w:rsid w:val="0079763E"/>
    <w:rsid w:val="007C132C"/>
    <w:rsid w:val="007C2B9B"/>
    <w:rsid w:val="007E224C"/>
    <w:rsid w:val="00832903"/>
    <w:rsid w:val="00836AAF"/>
    <w:rsid w:val="00860FCB"/>
    <w:rsid w:val="00866826"/>
    <w:rsid w:val="0087260A"/>
    <w:rsid w:val="00881421"/>
    <w:rsid w:val="00894C98"/>
    <w:rsid w:val="008A156D"/>
    <w:rsid w:val="008B44C0"/>
    <w:rsid w:val="008C1615"/>
    <w:rsid w:val="008C7326"/>
    <w:rsid w:val="008E1721"/>
    <w:rsid w:val="008E2A3F"/>
    <w:rsid w:val="008E51CB"/>
    <w:rsid w:val="008F43F2"/>
    <w:rsid w:val="009077F0"/>
    <w:rsid w:val="00934307"/>
    <w:rsid w:val="0095238C"/>
    <w:rsid w:val="0095456D"/>
    <w:rsid w:val="00970F7E"/>
    <w:rsid w:val="00972749"/>
    <w:rsid w:val="00982479"/>
    <w:rsid w:val="00993365"/>
    <w:rsid w:val="009A2617"/>
    <w:rsid w:val="009C5C0D"/>
    <w:rsid w:val="009F0E56"/>
    <w:rsid w:val="00A03E8C"/>
    <w:rsid w:val="00A05AC5"/>
    <w:rsid w:val="00A35754"/>
    <w:rsid w:val="00A8014B"/>
    <w:rsid w:val="00A84D91"/>
    <w:rsid w:val="00A874D3"/>
    <w:rsid w:val="00AB5696"/>
    <w:rsid w:val="00AD46D0"/>
    <w:rsid w:val="00AE5A9D"/>
    <w:rsid w:val="00B1448E"/>
    <w:rsid w:val="00B14B8D"/>
    <w:rsid w:val="00B152A2"/>
    <w:rsid w:val="00B33580"/>
    <w:rsid w:val="00B761F6"/>
    <w:rsid w:val="00B8149E"/>
    <w:rsid w:val="00B8609A"/>
    <w:rsid w:val="00B94754"/>
    <w:rsid w:val="00BA00B6"/>
    <w:rsid w:val="00BA3684"/>
    <w:rsid w:val="00BA51D8"/>
    <w:rsid w:val="00BB51D0"/>
    <w:rsid w:val="00BC2631"/>
    <w:rsid w:val="00BC3DA7"/>
    <w:rsid w:val="00BD51A6"/>
    <w:rsid w:val="00C347E0"/>
    <w:rsid w:val="00C629C2"/>
    <w:rsid w:val="00C71EA8"/>
    <w:rsid w:val="00C9574F"/>
    <w:rsid w:val="00CA2CB0"/>
    <w:rsid w:val="00CE4D34"/>
    <w:rsid w:val="00D036C4"/>
    <w:rsid w:val="00D21E99"/>
    <w:rsid w:val="00D3349E"/>
    <w:rsid w:val="00D34AF2"/>
    <w:rsid w:val="00D61D25"/>
    <w:rsid w:val="00D651AE"/>
    <w:rsid w:val="00D7631B"/>
    <w:rsid w:val="00DA51A4"/>
    <w:rsid w:val="00DB06D8"/>
    <w:rsid w:val="00DD0D4D"/>
    <w:rsid w:val="00DD1DB3"/>
    <w:rsid w:val="00DD255A"/>
    <w:rsid w:val="00DD674B"/>
    <w:rsid w:val="00E034D5"/>
    <w:rsid w:val="00E07808"/>
    <w:rsid w:val="00E14ACD"/>
    <w:rsid w:val="00E43BC9"/>
    <w:rsid w:val="00EB3660"/>
    <w:rsid w:val="00EB77E1"/>
    <w:rsid w:val="00ED0673"/>
    <w:rsid w:val="00ED7D71"/>
    <w:rsid w:val="00EE161D"/>
    <w:rsid w:val="00EE455B"/>
    <w:rsid w:val="00EE62BC"/>
    <w:rsid w:val="00EE7276"/>
    <w:rsid w:val="00EF1EE1"/>
    <w:rsid w:val="00F16E37"/>
    <w:rsid w:val="00F61362"/>
    <w:rsid w:val="00F8378A"/>
    <w:rsid w:val="00F948A1"/>
    <w:rsid w:val="00FA2485"/>
    <w:rsid w:val="00FB5344"/>
    <w:rsid w:val="00FC2DEA"/>
    <w:rsid w:val="00FD15D5"/>
    <w:rsid w:val="00FF27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6AEEE"/>
  <w15:docId w15:val="{0905E09E-C5A4-8A4D-A221-B19A9AD3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D25"/>
    <w:pPr>
      <w:ind w:left="720"/>
      <w:contextualSpacing/>
    </w:pPr>
  </w:style>
  <w:style w:type="character" w:customStyle="1" w:styleId="ListParagraphChar">
    <w:name w:val="List Paragraph Char"/>
    <w:link w:val="ListParagraph"/>
    <w:uiPriority w:val="34"/>
    <w:locked/>
    <w:rsid w:val="00736FEE"/>
  </w:style>
  <w:style w:type="character" w:styleId="Emphasis">
    <w:name w:val="Emphasis"/>
    <w:basedOn w:val="DefaultParagraphFont"/>
    <w:uiPriority w:val="20"/>
    <w:qFormat/>
    <w:rsid w:val="00736FEE"/>
    <w:rPr>
      <w:i/>
      <w:iCs/>
    </w:rPr>
  </w:style>
  <w:style w:type="paragraph" w:styleId="FootnoteText">
    <w:name w:val="footnote text"/>
    <w:basedOn w:val="Normal"/>
    <w:link w:val="FootnoteTextChar"/>
    <w:uiPriority w:val="99"/>
    <w:semiHidden/>
    <w:unhideWhenUsed/>
    <w:rsid w:val="00736FEE"/>
    <w:rPr>
      <w:sz w:val="20"/>
      <w:szCs w:val="20"/>
    </w:rPr>
  </w:style>
  <w:style w:type="character" w:customStyle="1" w:styleId="FootnoteTextChar">
    <w:name w:val="Footnote Text Char"/>
    <w:basedOn w:val="DefaultParagraphFont"/>
    <w:link w:val="FootnoteText"/>
    <w:uiPriority w:val="99"/>
    <w:semiHidden/>
    <w:rsid w:val="00736FEE"/>
    <w:rPr>
      <w:sz w:val="20"/>
      <w:szCs w:val="20"/>
    </w:rPr>
  </w:style>
  <w:style w:type="character" w:styleId="FootnoteReference">
    <w:name w:val="footnote reference"/>
    <w:basedOn w:val="DefaultParagraphFont"/>
    <w:uiPriority w:val="99"/>
    <w:semiHidden/>
    <w:unhideWhenUsed/>
    <w:rsid w:val="00736FEE"/>
    <w:rPr>
      <w:vertAlign w:val="superscript"/>
    </w:rPr>
  </w:style>
  <w:style w:type="character" w:styleId="CommentReference">
    <w:name w:val="annotation reference"/>
    <w:basedOn w:val="DefaultParagraphFont"/>
    <w:uiPriority w:val="99"/>
    <w:semiHidden/>
    <w:unhideWhenUsed/>
    <w:rsid w:val="003F0BBF"/>
    <w:rPr>
      <w:sz w:val="16"/>
      <w:szCs w:val="16"/>
    </w:rPr>
  </w:style>
  <w:style w:type="paragraph" w:styleId="CommentText">
    <w:name w:val="annotation text"/>
    <w:basedOn w:val="Normal"/>
    <w:link w:val="CommentTextChar"/>
    <w:uiPriority w:val="99"/>
    <w:semiHidden/>
    <w:unhideWhenUsed/>
    <w:rsid w:val="003F0BBF"/>
    <w:rPr>
      <w:sz w:val="20"/>
      <w:szCs w:val="20"/>
    </w:rPr>
  </w:style>
  <w:style w:type="character" w:customStyle="1" w:styleId="CommentTextChar">
    <w:name w:val="Comment Text Char"/>
    <w:basedOn w:val="DefaultParagraphFont"/>
    <w:link w:val="CommentText"/>
    <w:uiPriority w:val="99"/>
    <w:semiHidden/>
    <w:rsid w:val="003F0BBF"/>
    <w:rPr>
      <w:sz w:val="20"/>
      <w:szCs w:val="20"/>
    </w:rPr>
  </w:style>
  <w:style w:type="paragraph" w:styleId="CommentSubject">
    <w:name w:val="annotation subject"/>
    <w:basedOn w:val="CommentText"/>
    <w:next w:val="CommentText"/>
    <w:link w:val="CommentSubjectChar"/>
    <w:uiPriority w:val="99"/>
    <w:semiHidden/>
    <w:unhideWhenUsed/>
    <w:rsid w:val="003F0BBF"/>
    <w:rPr>
      <w:b/>
      <w:bCs/>
    </w:rPr>
  </w:style>
  <w:style w:type="character" w:customStyle="1" w:styleId="CommentSubjectChar">
    <w:name w:val="Comment Subject Char"/>
    <w:basedOn w:val="CommentTextChar"/>
    <w:link w:val="CommentSubject"/>
    <w:uiPriority w:val="99"/>
    <w:semiHidden/>
    <w:rsid w:val="003F0BBF"/>
    <w:rPr>
      <w:b/>
      <w:bCs/>
      <w:sz w:val="20"/>
      <w:szCs w:val="20"/>
    </w:rPr>
  </w:style>
  <w:style w:type="paragraph" w:styleId="BalloonText">
    <w:name w:val="Balloon Text"/>
    <w:basedOn w:val="Normal"/>
    <w:link w:val="BalloonTextChar"/>
    <w:uiPriority w:val="99"/>
    <w:semiHidden/>
    <w:unhideWhenUsed/>
    <w:rsid w:val="009A2617"/>
    <w:rPr>
      <w:rFonts w:ascii="Lucida Grande" w:hAnsi="Lucida Grande"/>
      <w:sz w:val="18"/>
      <w:szCs w:val="18"/>
    </w:rPr>
  </w:style>
  <w:style w:type="character" w:customStyle="1" w:styleId="BalloonTextChar">
    <w:name w:val="Balloon Text Char"/>
    <w:basedOn w:val="DefaultParagraphFont"/>
    <w:link w:val="BalloonText"/>
    <w:uiPriority w:val="99"/>
    <w:semiHidden/>
    <w:rsid w:val="009A261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92814">
      <w:bodyDiv w:val="1"/>
      <w:marLeft w:val="0"/>
      <w:marRight w:val="0"/>
      <w:marTop w:val="0"/>
      <w:marBottom w:val="0"/>
      <w:divBdr>
        <w:top w:val="none" w:sz="0" w:space="0" w:color="auto"/>
        <w:left w:val="none" w:sz="0" w:space="0" w:color="auto"/>
        <w:bottom w:val="none" w:sz="0" w:space="0" w:color="auto"/>
        <w:right w:val="none" w:sz="0" w:space="0" w:color="auto"/>
      </w:divBdr>
      <w:divsChild>
        <w:div w:id="1723481545">
          <w:marLeft w:val="547"/>
          <w:marRight w:val="0"/>
          <w:marTop w:val="0"/>
          <w:marBottom w:val="0"/>
          <w:divBdr>
            <w:top w:val="none" w:sz="0" w:space="0" w:color="auto"/>
            <w:left w:val="none" w:sz="0" w:space="0" w:color="auto"/>
            <w:bottom w:val="none" w:sz="0" w:space="0" w:color="auto"/>
            <w:right w:val="none" w:sz="0" w:space="0" w:color="auto"/>
          </w:divBdr>
        </w:div>
        <w:div w:id="2031101094">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oloridoc22@gmail.com</dc:creator>
  <cp:keywords/>
  <dc:description/>
  <cp:lastModifiedBy>Husseinat Oloriegbe</cp:lastModifiedBy>
  <cp:revision>2</cp:revision>
  <dcterms:created xsi:type="dcterms:W3CDTF">2021-04-06T10:01:00Z</dcterms:created>
  <dcterms:modified xsi:type="dcterms:W3CDTF">2021-04-06T10:01:00Z</dcterms:modified>
</cp:coreProperties>
</file>